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2232BE" w:rsidP="00935093">
      <w:pPr>
        <w:shd w:val="clear" w:color="auto" w:fill="E5DFEC" w:themeFill="accent4" w:themeFillTint="33"/>
      </w:pPr>
    </w:p>
    <w:p w:rsidR="007031CE" w:rsidRPr="00C76A2C" w:rsidRDefault="007031CE" w:rsidP="007031CE">
      <w:pPr>
        <w:spacing w:after="0"/>
        <w:jc w:val="center"/>
        <w:rPr>
          <w:rFonts w:ascii="Times New Roman" w:hAnsi="Times New Roman" w:cs="Times New Roman"/>
          <w:b/>
          <w:bCs/>
          <w:color w:val="000000"/>
          <w:sz w:val="24"/>
          <w:szCs w:val="24"/>
        </w:rPr>
      </w:pPr>
      <w:r w:rsidRPr="00C76A2C">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7031CE" w:rsidRPr="00C76A2C" w:rsidTr="0096340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sz w:val="24"/>
                <w:szCs w:val="24"/>
              </w:rPr>
              <w:t>Master program –</w:t>
            </w:r>
            <w:r w:rsidRPr="00C76A2C">
              <w:rPr>
                <w:rFonts w:ascii="Times New Roman" w:hAnsi="Times New Roman" w:cs="Times New Roman"/>
                <w:b/>
                <w:sz w:val="24"/>
                <w:szCs w:val="24"/>
              </w:rPr>
              <w:t xml:space="preserve"> </w:t>
            </w:r>
            <w:r w:rsidRPr="00C76A2C">
              <w:rPr>
                <w:rFonts w:ascii="Times New Roman" w:hAnsi="Times New Roman" w:cs="Times New Roman"/>
                <w:sz w:val="24"/>
                <w:szCs w:val="24"/>
                <w:lang w:val="ka-GE"/>
              </w:rPr>
              <w:t xml:space="preserve"> </w:t>
            </w:r>
            <w:r w:rsidRPr="00C76A2C">
              <w:rPr>
                <w:rFonts w:ascii="Times New Roman" w:hAnsi="Times New Roman" w:cs="Times New Roman"/>
                <w:b/>
                <w:sz w:val="24"/>
                <w:szCs w:val="24"/>
                <w:lang w:val="ka-GE"/>
              </w:rPr>
              <w:t>Transport</w:t>
            </w:r>
            <w:r w:rsidRPr="00C76A2C">
              <w:rPr>
                <w:rFonts w:ascii="Times New Roman" w:hAnsi="Times New Roman" w:cs="Times New Roman"/>
                <w:b/>
                <w:sz w:val="24"/>
                <w:szCs w:val="24"/>
              </w:rPr>
              <w:t xml:space="preserve"> Logistics Engineering</w:t>
            </w:r>
          </w:p>
        </w:tc>
      </w:tr>
      <w:tr w:rsidR="007031CE" w:rsidRPr="00C76A2C" w:rsidTr="0096340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 xml:space="preserve">Master of Science in Transport Logistics Engineering </w:t>
            </w:r>
          </w:p>
        </w:tc>
      </w:tr>
      <w:tr w:rsidR="007031CE" w:rsidRPr="00C76A2C" w:rsidTr="0096340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031CE" w:rsidRPr="00C76A2C" w:rsidRDefault="007031CE" w:rsidP="00963403">
            <w:pPr>
              <w:spacing w:after="0"/>
              <w:rPr>
                <w:rFonts w:ascii="Times New Roman" w:hAnsi="Times New Roman" w:cs="Times New Roman"/>
                <w:b/>
                <w:color w:val="943634"/>
                <w:sz w:val="24"/>
                <w:szCs w:val="24"/>
              </w:rPr>
            </w:pPr>
            <w:r w:rsidRPr="00C76A2C">
              <w:rPr>
                <w:rFonts w:ascii="Times New Roman" w:hAnsi="Times New Roman" w:cs="Times New Roman"/>
                <w:b/>
                <w:sz w:val="24"/>
                <w:szCs w:val="24"/>
              </w:rPr>
              <w:t>Faculty</w:t>
            </w:r>
            <w:r w:rsidRPr="00C76A2C">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Faculty of Technical Engineering</w:t>
            </w:r>
          </w:p>
        </w:tc>
      </w:tr>
      <w:tr w:rsidR="007031CE" w:rsidRPr="00C76A2C" w:rsidTr="0096340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Teimuraz Kochadze, Professor</w:t>
            </w:r>
          </w:p>
        </w:tc>
      </w:tr>
      <w:tr w:rsidR="007031CE" w:rsidRPr="00C76A2C" w:rsidTr="00963403">
        <w:tc>
          <w:tcPr>
            <w:tcW w:w="4548" w:type="dxa"/>
            <w:gridSpan w:val="2"/>
            <w:tcBorders>
              <w:top w:val="single" w:sz="18" w:space="0" w:color="auto"/>
              <w:left w:val="single" w:sz="18" w:space="0" w:color="auto"/>
              <w:bottom w:val="single" w:sz="1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rsidR="007031CE" w:rsidRPr="00C76A2C" w:rsidRDefault="007031CE" w:rsidP="00963403">
            <w:pPr>
              <w:ind w:left="240"/>
              <w:jc w:val="both"/>
              <w:rPr>
                <w:rFonts w:ascii="Times New Roman" w:hAnsi="Times New Roman" w:cs="Times New Roman"/>
                <w:b/>
                <w:sz w:val="24"/>
                <w:szCs w:val="24"/>
                <w:lang w:val="ka-GE"/>
              </w:rPr>
            </w:pPr>
            <w:r w:rsidRPr="00C76A2C">
              <w:rPr>
                <w:rFonts w:ascii="Times New Roman" w:hAnsi="Times New Roman" w:cs="Times New Roman"/>
                <w:b/>
                <w:sz w:val="24"/>
                <w:szCs w:val="24"/>
              </w:rPr>
              <w:t xml:space="preserve">Length of the program: </w:t>
            </w:r>
            <w:r w:rsidRPr="00C76A2C">
              <w:rPr>
                <w:rFonts w:ascii="Times New Roman" w:hAnsi="Times New Roman" w:cs="Times New Roman"/>
                <w:sz w:val="24"/>
                <w:szCs w:val="24"/>
                <w:lang w:val="af-ZA"/>
              </w:rPr>
              <w:t>120</w:t>
            </w:r>
            <w:r w:rsidRPr="00C76A2C">
              <w:rPr>
                <w:rFonts w:ascii="Times New Roman" w:hAnsi="Times New Roman" w:cs="Times New Roman"/>
                <w:sz w:val="24"/>
                <w:szCs w:val="24"/>
                <w:lang w:val="ka-GE"/>
              </w:rPr>
              <w:t xml:space="preserve"> </w:t>
            </w:r>
            <w:r w:rsidRPr="00C76A2C">
              <w:rPr>
                <w:rFonts w:ascii="Times New Roman" w:hAnsi="Times New Roman" w:cs="Times New Roman"/>
                <w:sz w:val="24"/>
                <w:szCs w:val="24"/>
              </w:rPr>
              <w:t>credits</w:t>
            </w:r>
            <w:r w:rsidRPr="00C76A2C">
              <w:rPr>
                <w:rFonts w:ascii="Times New Roman" w:hAnsi="Times New Roman" w:cs="Times New Roman"/>
                <w:sz w:val="24"/>
                <w:szCs w:val="24"/>
                <w:lang w:val="ka-GE"/>
              </w:rPr>
              <w:t xml:space="preserve"> (4 </w:t>
            </w:r>
            <w:r w:rsidRPr="00C76A2C">
              <w:rPr>
                <w:rFonts w:ascii="Times New Roman" w:hAnsi="Times New Roman" w:cs="Times New Roman"/>
                <w:sz w:val="24"/>
                <w:szCs w:val="24"/>
              </w:rPr>
              <w:t>semesters</w:t>
            </w:r>
            <w:r w:rsidRPr="00C76A2C">
              <w:rPr>
                <w:rFonts w:ascii="Times New Roman" w:hAnsi="Times New Roman" w:cs="Times New Roman"/>
                <w:sz w:val="24"/>
                <w:szCs w:val="24"/>
                <w:lang w:val="ka-GE"/>
              </w:rPr>
              <w:t>)</w:t>
            </w:r>
            <w:r w:rsidRPr="00C76A2C">
              <w:rPr>
                <w:rFonts w:ascii="Times New Roman" w:hAnsi="Times New Roman" w:cs="Times New Roman"/>
                <w:sz w:val="24"/>
                <w:szCs w:val="24"/>
                <w:lang w:val="af-ZA"/>
              </w:rPr>
              <w:t xml:space="preserve"> </w:t>
            </w:r>
          </w:p>
        </w:tc>
      </w:tr>
      <w:tr w:rsidR="007031CE" w:rsidRPr="00C76A2C" w:rsidTr="00963403">
        <w:tc>
          <w:tcPr>
            <w:tcW w:w="4582" w:type="dxa"/>
            <w:gridSpan w:val="3"/>
            <w:tcBorders>
              <w:top w:val="single" w:sz="18" w:space="0" w:color="auto"/>
              <w:left w:val="single" w:sz="18" w:space="0" w:color="auto"/>
              <w:bottom w:val="single" w:sz="1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Georgian</w:t>
            </w:r>
          </w:p>
        </w:tc>
      </w:tr>
      <w:tr w:rsidR="007031CE" w:rsidRPr="00C76A2C" w:rsidTr="00963403">
        <w:tc>
          <w:tcPr>
            <w:tcW w:w="4582" w:type="dxa"/>
            <w:gridSpan w:val="3"/>
            <w:tcBorders>
              <w:top w:val="single" w:sz="18" w:space="0" w:color="auto"/>
              <w:left w:val="single" w:sz="18" w:space="0" w:color="auto"/>
              <w:bottom w:val="single" w:sz="1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7031CE" w:rsidRPr="00C76A2C" w:rsidRDefault="007031CE" w:rsidP="00963403">
            <w:pPr>
              <w:spacing w:after="0" w:line="240" w:lineRule="auto"/>
              <w:rPr>
                <w:rFonts w:ascii="Times New Roman" w:hAnsi="Times New Roman" w:cs="Times New Roman"/>
                <w:b/>
                <w:sz w:val="24"/>
                <w:szCs w:val="24"/>
                <w:lang w:val="ka-GE"/>
              </w:rPr>
            </w:pPr>
          </w:p>
        </w:tc>
      </w:tr>
      <w:tr w:rsidR="007031CE" w:rsidRPr="00C76A2C" w:rsidTr="00963403">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sz w:val="24"/>
                <w:szCs w:val="24"/>
              </w:rPr>
            </w:pPr>
            <w:r w:rsidRPr="00C76A2C">
              <w:rPr>
                <w:rFonts w:ascii="Times New Roman" w:hAnsi="Times New Roman" w:cs="Times New Roman"/>
                <w:b/>
                <w:sz w:val="24"/>
                <w:szCs w:val="24"/>
              </w:rPr>
              <w:t>Program  prerequisites</w:t>
            </w:r>
          </w:p>
        </w:tc>
      </w:tr>
      <w:tr w:rsidR="007031CE" w:rsidRPr="00C76A2C" w:rsidTr="00963403">
        <w:tc>
          <w:tcPr>
            <w:tcW w:w="10818" w:type="dxa"/>
            <w:gridSpan w:val="4"/>
            <w:tcBorders>
              <w:top w:val="single" w:sz="18" w:space="0" w:color="auto"/>
              <w:left w:val="single" w:sz="18" w:space="0" w:color="auto"/>
              <w:right w:val="single" w:sz="18" w:space="0" w:color="auto"/>
            </w:tcBorders>
          </w:tcPr>
          <w:p w:rsidR="007031CE" w:rsidRPr="00C76A2C" w:rsidRDefault="007031CE" w:rsidP="00963403">
            <w:pPr>
              <w:ind w:firstLine="720"/>
              <w:jc w:val="both"/>
              <w:rPr>
                <w:rFonts w:ascii="Times New Roman" w:eastAsia="Times New Roman" w:hAnsi="Times New Roman" w:cs="Times New Roman"/>
                <w:sz w:val="24"/>
                <w:szCs w:val="24"/>
                <w:lang w:val="ka-GE"/>
              </w:rPr>
            </w:pPr>
            <w:r w:rsidRPr="00C76A2C">
              <w:rPr>
                <w:rFonts w:ascii="Times New Roman" w:hAnsi="Times New Roman" w:cs="Times New Roman"/>
                <w:sz w:val="24"/>
                <w:szCs w:val="24"/>
              </w:rPr>
              <w:t xml:space="preserve">Document confirming the Bachelor’s degree and. for citizens of Georgia – certificate of confirmation of passing the unified national Master’s exams (or the equivalent document for foreign citizens, in the case of the appropriate inter-state agreement, authorizing the right to participate in the entrance examination for the chosen specialty at any authorized university in the appropriate accredited Master’s program.   </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line="240" w:lineRule="auto"/>
              <w:ind w:hanging="90"/>
              <w:rPr>
                <w:rFonts w:ascii="Times New Roman" w:hAnsi="Times New Roman" w:cs="Times New Roman"/>
                <w:b/>
                <w:sz w:val="24"/>
                <w:szCs w:val="24"/>
              </w:rPr>
            </w:pPr>
            <w:r w:rsidRPr="00C76A2C">
              <w:rPr>
                <w:rFonts w:ascii="Times New Roman" w:hAnsi="Times New Roman" w:cs="Times New Roman"/>
                <w:b/>
                <w:sz w:val="24"/>
                <w:szCs w:val="24"/>
              </w:rPr>
              <w:t>Aim of the  Program</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963403">
            <w:pPr>
              <w:autoSpaceDE w:val="0"/>
              <w:autoSpaceDN w:val="0"/>
              <w:adjustRightInd w:val="0"/>
              <w:spacing w:after="0" w:line="240" w:lineRule="auto"/>
              <w:jc w:val="both"/>
              <w:rPr>
                <w:rFonts w:ascii="Times New Roman" w:hAnsi="Times New Roman" w:cs="Times New Roman"/>
                <w:sz w:val="24"/>
                <w:szCs w:val="24"/>
                <w:lang w:val="af-ZA"/>
              </w:rPr>
            </w:pPr>
            <w:r w:rsidRPr="00C76A2C">
              <w:rPr>
                <w:rFonts w:ascii="Times New Roman" w:hAnsi="Times New Roman" w:cs="Times New Roman"/>
                <w:sz w:val="24"/>
                <w:szCs w:val="24"/>
                <w:lang w:val="af-ZA"/>
              </w:rPr>
              <w:t xml:space="preserve">The program is aimed mainly at training of such specialists for the field of transport in compliance with fundamental and professional requirements, who are expected to be able to carry out activity, in the field of transport, including research, project, production-technological, organizational-managerial and educational activities. The program provides basic training of specialist holding Master’s academic degree in Transport Logistics Engineering, whose professional activities are mainly aimed at ensuring safe and sustainable functioning </w:t>
            </w:r>
            <w:r w:rsidRPr="00C76A2C">
              <w:rPr>
                <w:rFonts w:ascii="Times New Roman" w:hAnsi="Times New Roman" w:cs="Times New Roman"/>
                <w:sz w:val="24"/>
                <w:szCs w:val="24"/>
              </w:rPr>
              <w:t xml:space="preserve">of individual links in a single logistical supply chain in a particular business environment. </w:t>
            </w:r>
            <w:r w:rsidRPr="00C76A2C">
              <w:rPr>
                <w:rFonts w:ascii="Times New Roman" w:hAnsi="Times New Roman" w:cs="Times New Roman"/>
                <w:sz w:val="24"/>
                <w:szCs w:val="24"/>
                <w:lang w:val="af-ZA"/>
              </w:rPr>
              <w:t xml:space="preserve">  </w:t>
            </w:r>
          </w:p>
        </w:tc>
      </w:tr>
      <w:tr w:rsidR="007031CE" w:rsidRPr="00C76A2C" w:rsidTr="00963403">
        <w:tc>
          <w:tcPr>
            <w:tcW w:w="10818" w:type="dxa"/>
            <w:gridSpan w:val="4"/>
            <w:tcBorders>
              <w:top w:val="single" w:sz="18" w:space="0" w:color="auto"/>
              <w:left w:val="single" w:sz="18" w:space="0" w:color="auto"/>
              <w:right w:val="single" w:sz="18" w:space="0" w:color="auto"/>
            </w:tcBorders>
            <w:shd w:val="clear" w:color="auto" w:fill="E5DFEC"/>
          </w:tcPr>
          <w:p w:rsidR="007031CE" w:rsidRPr="00C76A2C" w:rsidRDefault="007031CE" w:rsidP="00963403">
            <w:pPr>
              <w:spacing w:after="0" w:line="240" w:lineRule="auto"/>
              <w:jc w:val="both"/>
              <w:rPr>
                <w:rFonts w:ascii="Times New Roman" w:hAnsi="Times New Roman" w:cs="Times New Roman"/>
                <w:sz w:val="24"/>
                <w:szCs w:val="24"/>
                <w:lang w:val="af-ZA"/>
              </w:rPr>
            </w:pPr>
            <w:r w:rsidRPr="00C76A2C">
              <w:rPr>
                <w:rFonts w:ascii="Times New Roman" w:hAnsi="Times New Roman" w:cs="Times New Roman"/>
                <w:b/>
                <w:bCs/>
                <w:sz w:val="24"/>
                <w:szCs w:val="24"/>
              </w:rPr>
              <w:t>Learning outcomes</w:t>
            </w:r>
            <w:r w:rsidRPr="00C76A2C">
              <w:rPr>
                <w:rFonts w:ascii="Times New Roman" w:hAnsi="Times New Roman" w:cs="Times New Roman"/>
                <w:b/>
                <w:bCs/>
                <w:color w:val="943634"/>
                <w:sz w:val="24"/>
                <w:szCs w:val="24"/>
                <w:lang w:val="ka-GE"/>
              </w:rPr>
              <w:t xml:space="preserve"> </w:t>
            </w:r>
            <w:r w:rsidRPr="00C76A2C">
              <w:rPr>
                <w:rFonts w:ascii="Times New Roman" w:hAnsi="Times New Roman" w:cs="Times New Roman"/>
                <w:b/>
                <w:bCs/>
                <w:sz w:val="24"/>
                <w:szCs w:val="24"/>
              </w:rPr>
              <w:t xml:space="preserve">(General and branch competences) </w:t>
            </w:r>
          </w:p>
          <w:p w:rsidR="007031CE" w:rsidRPr="00C76A2C" w:rsidRDefault="007031CE" w:rsidP="00963403">
            <w:pPr>
              <w:spacing w:after="0"/>
              <w:rPr>
                <w:rFonts w:ascii="Times New Roman" w:hAnsi="Times New Roman" w:cs="Times New Roman"/>
                <w:bCs/>
                <w:sz w:val="24"/>
                <w:szCs w:val="24"/>
              </w:rPr>
            </w:pPr>
            <w:r w:rsidRPr="00C76A2C">
              <w:rPr>
                <w:rFonts w:ascii="Times New Roman" w:hAnsi="Times New Roman" w:cs="Times New Roman"/>
                <w:bCs/>
                <w:sz w:val="24"/>
                <w:szCs w:val="24"/>
                <w:lang w:val="af-ZA"/>
              </w:rPr>
              <w:t xml:space="preserve">Holder of Bachelor’s degree in Transport Engineering is expected: to be able to use professional knowledge  for addressing problems arising  at the medium and high levels of mnagement of </w:t>
            </w:r>
            <w:r w:rsidRPr="00C76A2C">
              <w:rPr>
                <w:rFonts w:ascii="Times New Roman" w:hAnsi="Times New Roman" w:cs="Times New Roman"/>
                <w:bCs/>
                <w:sz w:val="24"/>
                <w:szCs w:val="24"/>
              </w:rPr>
              <w:t xml:space="preserve">the </w:t>
            </w:r>
            <w:r w:rsidRPr="00C76A2C">
              <w:rPr>
                <w:rFonts w:ascii="Times New Roman" w:hAnsi="Times New Roman" w:cs="Times New Roman"/>
                <w:bCs/>
                <w:sz w:val="24"/>
                <w:szCs w:val="24"/>
                <w:lang w:val="af-ZA"/>
              </w:rPr>
              <w:t xml:space="preserve">transport and logistics systems, to </w:t>
            </w:r>
            <w:r w:rsidRPr="00C76A2C">
              <w:rPr>
                <w:rFonts w:ascii="Times New Roman" w:hAnsi="Times New Roman" w:cs="Times New Roman"/>
                <w:bCs/>
                <w:sz w:val="24"/>
                <w:szCs w:val="24"/>
              </w:rPr>
              <w:t xml:space="preserve">lead individual groups of people and assume his/her share of responsibility to perform effectively works to be done; to be able to plan and carry out experimental research activities in the field together with a group; to be able to describe monitoring conditions and draw up justified conclusion on the  monitoring </w:t>
            </w:r>
            <w:r w:rsidRPr="00C76A2C">
              <w:rPr>
                <w:rFonts w:ascii="Times New Roman" w:hAnsi="Times New Roman" w:cs="Times New Roman"/>
                <w:bCs/>
                <w:sz w:val="24"/>
                <w:szCs w:val="24"/>
              </w:rPr>
              <w:lastRenderedPageBreak/>
              <w:t xml:space="preserve">results in the process of modernizing and operating the </w:t>
            </w:r>
            <w:r w:rsidRPr="00C76A2C">
              <w:rPr>
                <w:rFonts w:ascii="Times New Roman" w:hAnsi="Times New Roman" w:cs="Times New Roman"/>
                <w:bCs/>
                <w:sz w:val="24"/>
                <w:szCs w:val="24"/>
                <w:lang w:val="af-ZA"/>
              </w:rPr>
              <w:t>transport and logistics centers; to develop the operative management methodology and program of</w:t>
            </w:r>
            <w:r w:rsidRPr="00C76A2C">
              <w:rPr>
                <w:rFonts w:ascii="Times New Roman" w:hAnsi="Times New Roman" w:cs="Times New Roman"/>
                <w:bCs/>
                <w:sz w:val="24"/>
                <w:szCs w:val="24"/>
              </w:rPr>
              <w:t xml:space="preserve"> the </w:t>
            </w:r>
            <w:r w:rsidRPr="00C76A2C">
              <w:rPr>
                <w:rFonts w:ascii="Times New Roman" w:hAnsi="Times New Roman" w:cs="Times New Roman"/>
                <w:bCs/>
                <w:sz w:val="24"/>
                <w:szCs w:val="24"/>
                <w:lang w:val="af-ZA"/>
              </w:rPr>
              <w:t xml:space="preserve">transport and logistics systems; to design </w:t>
            </w:r>
            <w:r w:rsidRPr="00C76A2C">
              <w:rPr>
                <w:rFonts w:ascii="Times New Roman" w:hAnsi="Times New Roman" w:cs="Times New Roman"/>
                <w:bCs/>
                <w:sz w:val="24"/>
                <w:szCs w:val="24"/>
              </w:rPr>
              <w:t xml:space="preserve">the simulation </w:t>
            </w:r>
            <w:r w:rsidRPr="00C76A2C">
              <w:rPr>
                <w:rFonts w:ascii="Times New Roman" w:hAnsi="Times New Roman" w:cs="Times New Roman"/>
                <w:bCs/>
                <w:sz w:val="24"/>
                <w:szCs w:val="24"/>
                <w:lang w:val="af-ZA"/>
              </w:rPr>
              <w:t xml:space="preserve">and mathematical models of the transport systems and networks and provide technical justification of descisions made as a result of their use.  </w:t>
            </w:r>
          </w:p>
        </w:tc>
      </w:tr>
      <w:tr w:rsidR="007031CE" w:rsidRPr="00C76A2C" w:rsidTr="00963403">
        <w:tc>
          <w:tcPr>
            <w:tcW w:w="3257" w:type="dxa"/>
            <w:tcBorders>
              <w:top w:val="single" w:sz="18" w:space="0" w:color="auto"/>
              <w:left w:val="single" w:sz="18" w:space="0" w:color="auto"/>
              <w:bottom w:val="single" w:sz="18" w:space="0" w:color="auto"/>
            </w:tcBorders>
            <w:shd w:val="clear" w:color="auto" w:fill="E5DFEC"/>
          </w:tcPr>
          <w:p w:rsidR="007031CE" w:rsidRPr="00C76A2C" w:rsidRDefault="007031CE" w:rsidP="00963403">
            <w:pPr>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lastRenderedPageBreak/>
              <w:t>Knowledge and understanding</w:t>
            </w:r>
          </w:p>
          <w:p w:rsidR="007031CE" w:rsidRPr="00C76A2C" w:rsidRDefault="007031CE" w:rsidP="00963403">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7031CE" w:rsidRPr="00C76A2C" w:rsidRDefault="007031CE" w:rsidP="00963403">
            <w:p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lang w:val="ka-GE"/>
              </w:rPr>
              <w:t>Master’s degree holder is also expected: to be knowledgeable of the prediction methods of socio-economic and organizational processes occuring in the</w:t>
            </w:r>
            <w:r w:rsidRPr="00C76A2C">
              <w:rPr>
                <w:rFonts w:ascii="Times New Roman" w:hAnsi="Times New Roman" w:cs="Times New Roman"/>
                <w:bCs/>
                <w:sz w:val="24"/>
                <w:szCs w:val="24"/>
                <w:lang w:val="ka-GE"/>
              </w:rPr>
              <w:t xml:space="preserve"> the </w:t>
            </w:r>
            <w:r w:rsidRPr="00C76A2C">
              <w:rPr>
                <w:rFonts w:ascii="Times New Roman" w:hAnsi="Times New Roman" w:cs="Times New Roman"/>
                <w:bCs/>
                <w:sz w:val="24"/>
                <w:szCs w:val="24"/>
                <w:lang w:val="af-ZA"/>
              </w:rPr>
              <w:t xml:space="preserve">transport and logistics systems as well as methods for assessing their condition, taking into account </w:t>
            </w:r>
            <w:r w:rsidRPr="00C76A2C">
              <w:rPr>
                <w:rFonts w:ascii="Times New Roman" w:hAnsi="Times New Roman" w:cs="Times New Roman"/>
                <w:bCs/>
                <w:sz w:val="24"/>
                <w:szCs w:val="24"/>
                <w:lang w:val="ka-GE"/>
              </w:rPr>
              <w:t xml:space="preserve">the  potential  of economic, social and organizational </w:t>
            </w:r>
            <w:r w:rsidRPr="00C76A2C">
              <w:rPr>
                <w:rFonts w:ascii="Times New Roman" w:hAnsi="Times New Roman" w:cs="Times New Roman"/>
                <w:sz w:val="24"/>
                <w:szCs w:val="24"/>
                <w:lang w:val="ka-GE"/>
              </w:rPr>
              <w:t xml:space="preserve"> </w:t>
            </w:r>
            <w:r w:rsidRPr="00C76A2C">
              <w:rPr>
                <w:rFonts w:ascii="Times New Roman" w:hAnsi="Times New Roman" w:cs="Times New Roman"/>
                <w:bCs/>
                <w:sz w:val="24"/>
                <w:szCs w:val="24"/>
                <w:lang w:val="ka-GE"/>
              </w:rPr>
              <w:t xml:space="preserve">development of transport service market participants; to be able to carry out project activities in the professional sphere; </w:t>
            </w:r>
            <w:r w:rsidRPr="00C76A2C">
              <w:rPr>
                <w:rFonts w:ascii="Times New Roman" w:hAnsi="Times New Roman" w:cs="Times New Roman"/>
                <w:sz w:val="24"/>
                <w:szCs w:val="24"/>
                <w:lang w:val="ka-GE"/>
              </w:rPr>
              <w:t xml:space="preserve">to be knowledgeable of the principles of logistical management of a single supply chain, which are used by him/her for addressing problems arising the field of the organization and management of transportation; to be well aware of the principles of construction and management of </w:t>
            </w:r>
            <w:r w:rsidRPr="00C76A2C">
              <w:rPr>
                <w:rFonts w:ascii="Times New Roman" w:hAnsi="Times New Roman" w:cs="Times New Roman"/>
                <w:sz w:val="24"/>
                <w:szCs w:val="24"/>
              </w:rPr>
              <w:t xml:space="preserve">the </w:t>
            </w:r>
            <w:r w:rsidRPr="00C76A2C">
              <w:rPr>
                <w:rFonts w:ascii="Times New Roman" w:hAnsi="Times New Roman" w:cs="Times New Roman"/>
                <w:sz w:val="24"/>
                <w:szCs w:val="24"/>
                <w:lang w:val="ka-GE"/>
              </w:rPr>
              <w:t>intellige</w:t>
            </w:r>
            <w:r w:rsidRPr="00C76A2C">
              <w:rPr>
                <w:rFonts w:ascii="Times New Roman" w:hAnsi="Times New Roman" w:cs="Times New Roman"/>
                <w:sz w:val="24"/>
                <w:szCs w:val="24"/>
              </w:rPr>
              <w:t xml:space="preserve">nt transport systems.  </w:t>
            </w:r>
            <w:r w:rsidRPr="00C76A2C">
              <w:rPr>
                <w:rFonts w:ascii="Times New Roman" w:hAnsi="Times New Roman" w:cs="Times New Roman"/>
                <w:sz w:val="24"/>
                <w:szCs w:val="24"/>
                <w:lang w:val="ka-GE"/>
              </w:rPr>
              <w:t xml:space="preserve">   </w:t>
            </w:r>
          </w:p>
        </w:tc>
      </w:tr>
      <w:tr w:rsidR="007031CE" w:rsidRPr="00C76A2C" w:rsidTr="00963403">
        <w:tc>
          <w:tcPr>
            <w:tcW w:w="3257" w:type="dxa"/>
            <w:tcBorders>
              <w:top w:val="single" w:sz="18" w:space="0" w:color="auto"/>
              <w:left w:val="single" w:sz="18" w:space="0" w:color="auto"/>
              <w:bottom w:val="single" w:sz="18" w:space="0" w:color="auto"/>
            </w:tcBorders>
            <w:shd w:val="clear" w:color="auto" w:fill="E5DFEC"/>
          </w:tcPr>
          <w:p w:rsidR="007031CE" w:rsidRPr="00C76A2C" w:rsidRDefault="007031CE" w:rsidP="00963403">
            <w:pPr>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t>Applying knowledge</w:t>
            </w:r>
          </w:p>
          <w:p w:rsidR="007031CE" w:rsidRPr="00C76A2C" w:rsidRDefault="007031CE" w:rsidP="00963403">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7031CE" w:rsidRPr="00C76A2C" w:rsidRDefault="007031CE" w:rsidP="00963403">
            <w:pPr>
              <w:spacing w:after="0" w:line="240" w:lineRule="auto"/>
              <w:ind w:left="34"/>
              <w:jc w:val="both"/>
              <w:rPr>
                <w:rFonts w:ascii="Times New Roman" w:hAnsi="Times New Roman" w:cs="Times New Roman"/>
                <w:sz w:val="24"/>
                <w:szCs w:val="24"/>
              </w:rPr>
            </w:pPr>
            <w:r w:rsidRPr="00C76A2C">
              <w:rPr>
                <w:rFonts w:ascii="Times New Roman" w:hAnsi="Times New Roman" w:cs="Times New Roman"/>
                <w:sz w:val="24"/>
                <w:szCs w:val="24"/>
                <w:lang w:val="ka-GE"/>
              </w:rPr>
              <w:t xml:space="preserve">Master’s degree holder is also expected: to be able to provide scientific analysis of the processes and problems of the transport field, as well as to use methods of the studied sciences at different levels of professional activities, to achieve high quality and effectiveness of transport services; to be aware of the capacities of modern methods of scientific understanding of nature, and to know them at a level required by occupational functions to address problems </w:t>
            </w:r>
            <w:r w:rsidRPr="00C76A2C">
              <w:rPr>
                <w:rFonts w:ascii="Times New Roman" w:hAnsi="Times New Roman" w:cs="Times New Roman"/>
                <w:sz w:val="24"/>
                <w:szCs w:val="24"/>
              </w:rPr>
              <w:t xml:space="preserve">of practical-scientific contents; to be able to design and use independently the models of describing and predicting different events occurring in the technical-intelligent systems, as well as to carry out their qualitative and quantitative analysis; to have skill of searching, gathering, systematizing and using required information; to be able to use in practice modern computer engineering and communication tools in the organization of works.  </w:t>
            </w:r>
          </w:p>
        </w:tc>
      </w:tr>
      <w:tr w:rsidR="007031CE" w:rsidRPr="00C76A2C" w:rsidTr="00963403">
        <w:tc>
          <w:tcPr>
            <w:tcW w:w="3257" w:type="dxa"/>
            <w:tcBorders>
              <w:top w:val="single" w:sz="18" w:space="0" w:color="auto"/>
              <w:left w:val="single" w:sz="18" w:space="0" w:color="auto"/>
              <w:bottom w:val="single" w:sz="18" w:space="0" w:color="auto"/>
            </w:tcBorders>
            <w:shd w:val="clear" w:color="auto" w:fill="E5DFEC"/>
          </w:tcPr>
          <w:p w:rsidR="007031CE" w:rsidRPr="00C76A2C" w:rsidRDefault="007031CE" w:rsidP="00963403">
            <w:pPr>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t>Making judgement</w:t>
            </w:r>
          </w:p>
          <w:p w:rsidR="007031CE" w:rsidRPr="00C76A2C" w:rsidRDefault="007031CE" w:rsidP="00963403">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7031CE" w:rsidRPr="00C76A2C" w:rsidRDefault="007031CE" w:rsidP="00963403">
            <w:p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lang w:val="ka-GE"/>
              </w:rPr>
              <w:t xml:space="preserve">Master’s degree holder is also expected: to be able to find the ways for solving thoughtfully and quickly complex problems; to be able to draw up justified conclusions and address non-standard problems through the innovative synthesis, based on critical analysis of latest research, even in the case of incomplete information; to be able to develop the </w:t>
            </w:r>
            <w:r w:rsidRPr="00C76A2C">
              <w:rPr>
                <w:rFonts w:ascii="Times New Roman" w:hAnsi="Times New Roman" w:cs="Times New Roman"/>
                <w:sz w:val="24"/>
                <w:szCs w:val="24"/>
              </w:rPr>
              <w:t xml:space="preserve">the options for management decisions, as well as to choose the best option following from criteria of socio-economic efficiency and environmental safety.  </w:t>
            </w:r>
            <w:r w:rsidRPr="00C76A2C">
              <w:rPr>
                <w:rFonts w:ascii="Times New Roman" w:hAnsi="Times New Roman" w:cs="Times New Roman"/>
                <w:sz w:val="24"/>
                <w:szCs w:val="24"/>
                <w:lang w:val="ka-GE"/>
              </w:rPr>
              <w:t xml:space="preserve">  </w:t>
            </w:r>
          </w:p>
        </w:tc>
      </w:tr>
      <w:tr w:rsidR="007031CE" w:rsidRPr="00C76A2C" w:rsidTr="00963403">
        <w:tc>
          <w:tcPr>
            <w:tcW w:w="3257" w:type="dxa"/>
            <w:tcBorders>
              <w:top w:val="single" w:sz="18" w:space="0" w:color="auto"/>
              <w:left w:val="single" w:sz="18" w:space="0" w:color="auto"/>
              <w:bottom w:val="single" w:sz="18" w:space="0" w:color="auto"/>
            </w:tcBorders>
            <w:shd w:val="clear" w:color="auto" w:fill="E5DFEC"/>
          </w:tcPr>
          <w:p w:rsidR="007031CE" w:rsidRPr="00C76A2C" w:rsidRDefault="007031CE" w:rsidP="00963403">
            <w:pPr>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lastRenderedPageBreak/>
              <w:t>Communication skills</w:t>
            </w:r>
          </w:p>
          <w:p w:rsidR="007031CE" w:rsidRPr="00C76A2C" w:rsidRDefault="007031CE" w:rsidP="00963403">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7031CE" w:rsidRPr="00C76A2C" w:rsidRDefault="007031CE" w:rsidP="00963403">
            <w:pPr>
              <w:spacing w:after="0" w:line="240" w:lineRule="auto"/>
              <w:rPr>
                <w:rFonts w:ascii="Times New Roman" w:hAnsi="Times New Roman" w:cs="Times New Roman"/>
                <w:sz w:val="24"/>
                <w:szCs w:val="24"/>
                <w:lang w:val="ka-GE"/>
              </w:rPr>
            </w:pPr>
            <w:r w:rsidRPr="00C76A2C">
              <w:rPr>
                <w:rFonts w:ascii="Times New Roman" w:hAnsi="Times New Roman" w:cs="Times New Roman"/>
                <w:sz w:val="24"/>
                <w:szCs w:val="24"/>
                <w:lang w:val="ka-GE"/>
              </w:rPr>
              <w:t xml:space="preserve">Master’s degree holder is also expected: to have a culture of analytical thinking, know its general laws, and be able to properly/logically formulate its results in writing and orally; to work constantly on adherence to common to all mankind principles and entrenching them in society; to be able to organize his/her work on on a scientific basis; to have  to be able to use in his/her own professional activities computer-based methods of information gathering, storage and processing.     </w:t>
            </w:r>
          </w:p>
        </w:tc>
      </w:tr>
      <w:tr w:rsidR="007031CE" w:rsidRPr="00C76A2C" w:rsidTr="00963403">
        <w:tc>
          <w:tcPr>
            <w:tcW w:w="3257" w:type="dxa"/>
            <w:tcBorders>
              <w:top w:val="single" w:sz="12" w:space="0" w:color="auto"/>
              <w:left w:val="single" w:sz="18" w:space="0" w:color="auto"/>
              <w:bottom w:val="single" w:sz="18" w:space="0" w:color="auto"/>
            </w:tcBorders>
            <w:shd w:val="clear" w:color="auto" w:fill="E5DFEC"/>
          </w:tcPr>
          <w:p w:rsidR="007031CE" w:rsidRPr="00C76A2C" w:rsidRDefault="007031CE" w:rsidP="00963403">
            <w:pPr>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t>Learning skills</w:t>
            </w:r>
          </w:p>
          <w:p w:rsidR="007031CE" w:rsidRPr="00C76A2C" w:rsidRDefault="007031CE" w:rsidP="00963403">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7031CE" w:rsidRPr="00C76A2C" w:rsidRDefault="007031CE" w:rsidP="00963403">
            <w:p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lang w:val="ka-GE"/>
              </w:rPr>
              <w:t xml:space="preserve">Master’s degree holder is also expected: to be ready methodologically and psychologically </w:t>
            </w:r>
            <w:r w:rsidRPr="00C76A2C">
              <w:rPr>
                <w:rFonts w:ascii="Times New Roman" w:hAnsi="Times New Roman" w:cs="Times New Roman"/>
                <w:sz w:val="24"/>
                <w:szCs w:val="24"/>
              </w:rPr>
              <w:t xml:space="preserve"> to implement the self-education process independently in the case of changing the type and nature of his/her own professional activities, and be ready for working on the new strategic projects; if desired, to continue education at the next level of higher education – on PhD program.     </w:t>
            </w:r>
            <w:r w:rsidRPr="00C76A2C">
              <w:rPr>
                <w:rFonts w:ascii="Times New Roman" w:hAnsi="Times New Roman" w:cs="Times New Roman"/>
                <w:sz w:val="24"/>
                <w:szCs w:val="24"/>
                <w:lang w:val="ka-GE"/>
              </w:rPr>
              <w:t xml:space="preserve"> </w:t>
            </w:r>
          </w:p>
        </w:tc>
      </w:tr>
      <w:tr w:rsidR="007031CE" w:rsidRPr="00C76A2C" w:rsidTr="00963403">
        <w:tc>
          <w:tcPr>
            <w:tcW w:w="3257" w:type="dxa"/>
            <w:tcBorders>
              <w:top w:val="single" w:sz="18" w:space="0" w:color="auto"/>
              <w:left w:val="single" w:sz="18" w:space="0" w:color="auto"/>
              <w:bottom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rsidR="007031CE" w:rsidRPr="00C76A2C" w:rsidRDefault="007031CE" w:rsidP="00963403">
            <w:p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lang w:val="ka-GE"/>
              </w:rPr>
              <w:t>Master’s degree holder is also expected</w:t>
            </w:r>
            <w:r w:rsidRPr="00C76A2C">
              <w:rPr>
                <w:rFonts w:ascii="Times New Roman" w:hAnsi="Times New Roman" w:cs="Times New Roman"/>
                <w:sz w:val="24"/>
                <w:szCs w:val="24"/>
              </w:rPr>
              <w:t xml:space="preserve"> to be aware of the essence of consciousness, its relation with irresponsibleness, the role of consciousness and self-consciousness in the behavior, human relation and activities; to provide continuously care of the formation of an active member of civil society</w:t>
            </w:r>
            <w:r w:rsidRPr="00C76A2C">
              <w:rPr>
                <w:rFonts w:ascii="Times New Roman" w:hAnsi="Times New Roman" w:cs="Times New Roman"/>
                <w:sz w:val="24"/>
                <w:szCs w:val="24"/>
                <w:lang w:val="ka-GE"/>
              </w:rPr>
              <w:t xml:space="preserve">. </w:t>
            </w:r>
          </w:p>
        </w:tc>
      </w:tr>
      <w:tr w:rsidR="007031CE" w:rsidRPr="00C76A2C" w:rsidTr="00963403">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t>Teaching methods</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963403">
            <w:pPr>
              <w:spacing w:after="0" w:line="240" w:lineRule="auto"/>
              <w:jc w:val="both"/>
              <w:rPr>
                <w:rFonts w:ascii="Times New Roman" w:eastAsia="Times New Roman" w:hAnsi="Times New Roman" w:cs="Times New Roman"/>
                <w:sz w:val="24"/>
                <w:szCs w:val="24"/>
              </w:rPr>
            </w:pPr>
            <w:r w:rsidRPr="00C76A2C">
              <w:rPr>
                <w:rFonts w:ascii="Times New Roman" w:eastAsia="Times New Roman" w:hAnsi="Times New Roman" w:cs="Times New Roman"/>
                <w:sz w:val="24"/>
                <w:szCs w:val="24"/>
              </w:rPr>
              <w:t>Discussion/debates, collaborative work, teamwork, problem-based learning, heuristic approach, case studies, brainstorming, role and case plays, demonstrative method, induction and deduction methods, method of analysis and synthesis, verbal or oral method, writing method, laboratory method, practical methods, explanatory method, action-oriented teaching.</w:t>
            </w:r>
            <w:r w:rsidRPr="00C76A2C">
              <w:rPr>
                <w:rFonts w:ascii="Times New Roman" w:eastAsia="Times New Roman" w:hAnsi="Times New Roman" w:cs="Times New Roman"/>
                <w:b/>
                <w:sz w:val="24"/>
                <w:szCs w:val="24"/>
              </w:rPr>
              <w:t xml:space="preserve">  </w:t>
            </w:r>
            <w:r w:rsidRPr="00C76A2C">
              <w:rPr>
                <w:rFonts w:ascii="Times New Roman" w:eastAsia="Times New Roman" w:hAnsi="Times New Roman" w:cs="Times New Roman"/>
                <w:sz w:val="24"/>
                <w:szCs w:val="24"/>
              </w:rPr>
              <w:t xml:space="preserve"> </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rPr>
            </w:pPr>
            <w:r w:rsidRPr="00C76A2C">
              <w:rPr>
                <w:rFonts w:ascii="Times New Roman" w:hAnsi="Times New Roman" w:cs="Times New Roman"/>
                <w:b/>
                <w:bCs/>
                <w:sz w:val="24"/>
                <w:szCs w:val="24"/>
                <w:lang w:val="ka-GE"/>
              </w:rPr>
              <w:t xml:space="preserve">Structure of the </w:t>
            </w:r>
            <w:r w:rsidRPr="00C76A2C">
              <w:rPr>
                <w:rFonts w:ascii="Times New Roman" w:hAnsi="Times New Roman" w:cs="Times New Roman"/>
                <w:b/>
                <w:sz w:val="24"/>
                <w:szCs w:val="24"/>
              </w:rPr>
              <w:t xml:space="preserve"> </w:t>
            </w:r>
            <w:r w:rsidRPr="00C76A2C">
              <w:rPr>
                <w:rFonts w:ascii="Times New Roman" w:hAnsi="Times New Roman" w:cs="Times New Roman"/>
                <w:b/>
                <w:bCs/>
                <w:sz w:val="24"/>
                <w:szCs w:val="24"/>
              </w:rPr>
              <w:t>Program</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963403">
            <w:pPr>
              <w:spacing w:after="0" w:line="240" w:lineRule="auto"/>
              <w:rPr>
                <w:rFonts w:ascii="Times New Roman" w:hAnsi="Times New Roman" w:cs="Times New Roman"/>
                <w:bCs/>
                <w:sz w:val="24"/>
                <w:szCs w:val="24"/>
              </w:rPr>
            </w:pPr>
            <w:r w:rsidRPr="00C76A2C">
              <w:rPr>
                <w:rFonts w:ascii="Times New Roman" w:hAnsi="Times New Roman" w:cs="Times New Roman"/>
                <w:bCs/>
                <w:sz w:val="24"/>
                <w:szCs w:val="24"/>
              </w:rPr>
              <w:t xml:space="preserve">The program consists of two modules, each of which includes: </w:t>
            </w:r>
          </w:p>
          <w:p w:rsidR="007031CE" w:rsidRPr="00C76A2C" w:rsidRDefault="007031CE" w:rsidP="00963403">
            <w:pPr>
              <w:spacing w:after="0" w:line="240" w:lineRule="auto"/>
              <w:rPr>
                <w:rFonts w:ascii="Times New Roman" w:hAnsi="Times New Roman" w:cs="Times New Roman"/>
                <w:bCs/>
                <w:sz w:val="24"/>
                <w:szCs w:val="24"/>
              </w:rPr>
            </w:pPr>
            <w:r w:rsidRPr="00C76A2C">
              <w:rPr>
                <w:rFonts w:ascii="Times New Roman" w:hAnsi="Times New Roman" w:cs="Times New Roman"/>
                <w:bCs/>
                <w:sz w:val="24"/>
                <w:szCs w:val="24"/>
              </w:rPr>
              <w:t>a) Module main courses – 52 credits;</w:t>
            </w:r>
          </w:p>
          <w:p w:rsidR="007031CE" w:rsidRPr="00C76A2C" w:rsidRDefault="007031CE" w:rsidP="00963403">
            <w:pPr>
              <w:spacing w:after="0" w:line="240" w:lineRule="auto"/>
              <w:rPr>
                <w:rFonts w:ascii="Times New Roman" w:hAnsi="Times New Roman" w:cs="Times New Roman"/>
                <w:bCs/>
                <w:sz w:val="24"/>
                <w:szCs w:val="24"/>
              </w:rPr>
            </w:pPr>
            <w:r w:rsidRPr="00C76A2C">
              <w:rPr>
                <w:rFonts w:ascii="Times New Roman" w:hAnsi="Times New Roman" w:cs="Times New Roman"/>
                <w:bCs/>
                <w:sz w:val="24"/>
                <w:szCs w:val="24"/>
              </w:rPr>
              <w:t>b) General compul</w:t>
            </w:r>
            <w:r w:rsidR="000A7CD3">
              <w:rPr>
                <w:rFonts w:ascii="Times New Roman" w:hAnsi="Times New Roman" w:cs="Times New Roman"/>
                <w:bCs/>
                <w:sz w:val="24"/>
                <w:szCs w:val="24"/>
              </w:rPr>
              <w:t>sory courses of both modules: 53</w:t>
            </w:r>
            <w:r w:rsidRPr="00C76A2C">
              <w:rPr>
                <w:rFonts w:ascii="Times New Roman" w:hAnsi="Times New Roman" w:cs="Times New Roman"/>
                <w:bCs/>
                <w:sz w:val="24"/>
                <w:szCs w:val="24"/>
              </w:rPr>
              <w:t xml:space="preserve"> credits;</w:t>
            </w:r>
          </w:p>
          <w:p w:rsidR="007031CE" w:rsidRPr="00C76A2C" w:rsidRDefault="007031CE" w:rsidP="00963403">
            <w:pPr>
              <w:spacing w:after="0" w:line="240" w:lineRule="auto"/>
              <w:rPr>
                <w:rFonts w:ascii="Times New Roman" w:hAnsi="Times New Roman" w:cs="Times New Roman"/>
                <w:bCs/>
                <w:sz w:val="24"/>
                <w:szCs w:val="24"/>
              </w:rPr>
            </w:pPr>
            <w:r w:rsidRPr="00C76A2C">
              <w:rPr>
                <w:rFonts w:ascii="Times New Roman" w:hAnsi="Times New Roman" w:cs="Times New Roman"/>
                <w:bCs/>
                <w:sz w:val="24"/>
                <w:szCs w:val="24"/>
              </w:rPr>
              <w:t xml:space="preserve">c) Elective courses for both modules – 15 (40) credits, </w:t>
            </w:r>
          </w:p>
          <w:p w:rsidR="007031CE" w:rsidRPr="00C76A2C" w:rsidRDefault="007031CE" w:rsidP="00963403">
            <w:pPr>
              <w:spacing w:after="0" w:line="240" w:lineRule="auto"/>
              <w:rPr>
                <w:rFonts w:ascii="Times New Roman" w:hAnsi="Times New Roman" w:cs="Times New Roman"/>
                <w:bCs/>
                <w:sz w:val="24"/>
                <w:szCs w:val="24"/>
                <w:lang w:val="ka-GE"/>
              </w:rPr>
            </w:pPr>
            <w:r w:rsidRPr="00C76A2C">
              <w:rPr>
                <w:rFonts w:ascii="Times New Roman" w:hAnsi="Times New Roman" w:cs="Times New Roman"/>
                <w:bCs/>
                <w:sz w:val="24"/>
                <w:szCs w:val="24"/>
              </w:rPr>
              <w:t>from which 10 credits are selected by Master student in th</w:t>
            </w:r>
            <w:bookmarkStart w:id="0" w:name="_GoBack"/>
            <w:bookmarkEnd w:id="0"/>
            <w:r w:rsidRPr="00C76A2C">
              <w:rPr>
                <w:rFonts w:ascii="Times New Roman" w:hAnsi="Times New Roman" w:cs="Times New Roman"/>
                <w:bCs/>
                <w:sz w:val="24"/>
                <w:szCs w:val="24"/>
              </w:rPr>
              <w:t xml:space="preserve">e first semester and 5 credits – in the third </w:t>
            </w:r>
            <w:r w:rsidR="00F249E2" w:rsidRPr="00C76A2C">
              <w:rPr>
                <w:rFonts w:ascii="Times New Roman" w:hAnsi="Times New Roman" w:cs="Times New Roman"/>
                <w:bCs/>
                <w:sz w:val="24"/>
                <w:szCs w:val="24"/>
              </w:rPr>
              <w:t>semester.</w:t>
            </w:r>
          </w:p>
          <w:p w:rsidR="007031CE" w:rsidRPr="00C76A2C" w:rsidRDefault="007031CE" w:rsidP="00963403">
            <w:pPr>
              <w:pStyle w:val="NoSpacing"/>
              <w:jc w:val="both"/>
              <w:rPr>
                <w:rFonts w:ascii="Times New Roman" w:hAnsi="Times New Roman"/>
                <w:b/>
                <w:bCs/>
                <w:sz w:val="24"/>
                <w:szCs w:val="24"/>
                <w:lang w:val="ka-GE"/>
              </w:rPr>
            </w:pPr>
            <w:r w:rsidRPr="00C76A2C">
              <w:rPr>
                <w:rFonts w:ascii="Times New Roman" w:hAnsi="Times New Roman"/>
                <w:b/>
                <w:bCs/>
                <w:sz w:val="24"/>
                <w:szCs w:val="24"/>
                <w:lang w:val="ka-GE"/>
              </w:rPr>
              <w:t>see attached document 1</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lang w:val="ka-GE"/>
              </w:rPr>
            </w:pPr>
            <w:r w:rsidRPr="00C76A2C">
              <w:rPr>
                <w:rFonts w:ascii="Times New Roman" w:hAnsi="Times New Roman" w:cs="Times New Roman"/>
                <w:b/>
                <w:bCs/>
                <w:sz w:val="24"/>
                <w:szCs w:val="24"/>
              </w:rPr>
              <w:t>Assessment System</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963403">
            <w:pPr>
              <w:tabs>
                <w:tab w:val="left" w:pos="720"/>
                <w:tab w:val="left" w:pos="2865"/>
                <w:tab w:val="center" w:pos="4961"/>
              </w:tabs>
              <w:spacing w:after="0" w:line="240" w:lineRule="auto"/>
              <w:jc w:val="both"/>
              <w:rPr>
                <w:rFonts w:ascii="Times New Roman" w:hAnsi="Times New Roman" w:cs="Times New Roman"/>
                <w:sz w:val="24"/>
                <w:szCs w:val="24"/>
              </w:rPr>
            </w:pPr>
            <w:r w:rsidRPr="00C76A2C">
              <w:rPr>
                <w:rFonts w:ascii="Times New Roman" w:hAnsi="Times New Roman" w:cs="Times New Roman"/>
                <w:sz w:val="24"/>
                <w:szCs w:val="24"/>
                <w:lang w:val="af-ZA"/>
              </w:rPr>
              <w:t xml:space="preserve">The assessment of </w:t>
            </w:r>
            <w:r w:rsidRPr="00C76A2C">
              <w:rPr>
                <w:rFonts w:ascii="Times New Roman" w:hAnsi="Times New Roman" w:cs="Times New Roman"/>
                <w:sz w:val="24"/>
                <w:szCs w:val="24"/>
                <w:lang w:val="ka-GE"/>
              </w:rPr>
              <w:t xml:space="preserve">the academic performance </w:t>
            </w:r>
            <w:r w:rsidRPr="00C76A2C">
              <w:rPr>
                <w:rFonts w:ascii="Times New Roman" w:hAnsi="Times New Roman" w:cs="Times New Roman"/>
                <w:sz w:val="24"/>
                <w:szCs w:val="24"/>
              </w:rPr>
              <w:t xml:space="preserve">of </w:t>
            </w:r>
            <w:r w:rsidRPr="00C76A2C">
              <w:rPr>
                <w:rFonts w:ascii="Times New Roman" w:hAnsi="Times New Roman" w:cs="Times New Roman"/>
                <w:sz w:val="24"/>
                <w:szCs w:val="24"/>
                <w:lang w:val="af-ZA"/>
              </w:rPr>
              <w:t>student during the semester is made on the basis of adding up</w:t>
            </w:r>
            <w:r w:rsidRPr="00C76A2C">
              <w:rPr>
                <w:rFonts w:ascii="Times New Roman" w:hAnsi="Times New Roman" w:cs="Times New Roman"/>
                <w:sz w:val="24"/>
                <w:szCs w:val="24"/>
              </w:rPr>
              <w:t xml:space="preserve"> </w:t>
            </w:r>
            <w:r w:rsidRPr="00C76A2C">
              <w:rPr>
                <w:rFonts w:ascii="Times New Roman" w:hAnsi="Times New Roman" w:cs="Times New Roman"/>
                <w:sz w:val="24"/>
                <w:szCs w:val="24"/>
                <w:lang w:val="af-ZA"/>
              </w:rPr>
              <w:t xml:space="preserve">the mid-term and final examination assessments. </w:t>
            </w:r>
            <w:r w:rsidRPr="00C76A2C">
              <w:rPr>
                <w:rFonts w:ascii="Times New Roman" w:hAnsi="Times New Roman" w:cs="Times New Roman"/>
                <w:sz w:val="24"/>
                <w:szCs w:val="24"/>
              </w:rPr>
              <w:t>Maximum course assessment score is 100 points. S</w:t>
            </w:r>
            <w:r w:rsidRPr="00C76A2C">
              <w:rPr>
                <w:rFonts w:ascii="Times New Roman" w:hAnsi="Times New Roman" w:cs="Times New Roman"/>
                <w:sz w:val="24"/>
                <w:szCs w:val="24"/>
                <w:lang w:val="ka-GE"/>
              </w:rPr>
              <w:t xml:space="preserve">tudent has the right to take the final exam, if his/her minimum </w:t>
            </w:r>
            <w:r w:rsidRPr="00C76A2C">
              <w:rPr>
                <w:rFonts w:ascii="Times New Roman" w:hAnsi="Times New Roman" w:cs="Times New Roman"/>
                <w:sz w:val="24"/>
                <w:szCs w:val="24"/>
              </w:rPr>
              <w:t>assessment score at mid-term examination is 18 points.</w:t>
            </w:r>
          </w:p>
          <w:p w:rsidR="007031CE" w:rsidRPr="00C76A2C" w:rsidRDefault="007031CE" w:rsidP="00963403">
            <w:pPr>
              <w:tabs>
                <w:tab w:val="left" w:pos="720"/>
                <w:tab w:val="left" w:pos="2865"/>
                <w:tab w:val="center" w:pos="4961"/>
              </w:tabs>
              <w:spacing w:after="0" w:line="240" w:lineRule="auto"/>
              <w:jc w:val="both"/>
              <w:rPr>
                <w:rFonts w:ascii="Times New Roman" w:eastAsia="Times New Roman" w:hAnsi="Times New Roman" w:cs="Times New Roman"/>
                <w:sz w:val="24"/>
                <w:szCs w:val="24"/>
                <w:lang w:eastAsia="ru-RU"/>
              </w:rPr>
            </w:pPr>
            <w:r w:rsidRPr="00C76A2C">
              <w:rPr>
                <w:rFonts w:ascii="Times New Roman" w:hAnsi="Times New Roman" w:cs="Times New Roman"/>
                <w:sz w:val="24"/>
                <w:szCs w:val="24"/>
              </w:rPr>
              <w:lastRenderedPageBreak/>
              <w:t xml:space="preserve">The maximum score for final examination is 40 points. </w:t>
            </w:r>
            <w:r w:rsidRPr="00C76A2C">
              <w:rPr>
                <w:rFonts w:ascii="Times New Roman" w:hAnsi="Times New Roman" w:cs="Times New Roman"/>
                <w:b/>
                <w:sz w:val="24"/>
                <w:szCs w:val="24"/>
                <w:lang w:val="ka-GE"/>
              </w:rPr>
              <w:t xml:space="preserve"> </w:t>
            </w:r>
            <w:r w:rsidRPr="00C76A2C">
              <w:rPr>
                <w:rFonts w:ascii="Times New Roman" w:hAnsi="Times New Roman" w:cs="Times New Roman"/>
                <w:sz w:val="24"/>
                <w:szCs w:val="24"/>
              </w:rPr>
              <w:t>S</w:t>
            </w:r>
            <w:r w:rsidRPr="00C76A2C">
              <w:rPr>
                <w:rFonts w:ascii="Times New Roman" w:hAnsi="Times New Roman" w:cs="Times New Roman"/>
                <w:sz w:val="24"/>
                <w:szCs w:val="24"/>
                <w:lang w:val="ka-GE"/>
              </w:rPr>
              <w:t xml:space="preserve">tudent has the right to take the final exam, if his/her minimum </w:t>
            </w:r>
            <w:r w:rsidRPr="00C76A2C">
              <w:rPr>
                <w:rFonts w:ascii="Times New Roman" w:hAnsi="Times New Roman" w:cs="Times New Roman"/>
                <w:sz w:val="24"/>
                <w:szCs w:val="24"/>
              </w:rPr>
              <w:t xml:space="preserve">assessment score at mid-term examination is 18 points. The minimum assessment score of student at Final Examination is 15 points. </w:t>
            </w:r>
            <w:r w:rsidRPr="00C76A2C">
              <w:rPr>
                <w:rFonts w:ascii="Times New Roman" w:eastAsia="Times New Roman" w:hAnsi="Times New Roman" w:cs="Times New Roman"/>
                <w:sz w:val="24"/>
                <w:szCs w:val="24"/>
                <w:lang w:eastAsia="ru-RU"/>
              </w:rPr>
              <w:t xml:space="preserve"> </w:t>
            </w:r>
          </w:p>
          <w:p w:rsidR="007031CE" w:rsidRPr="00C76A2C" w:rsidRDefault="007031CE" w:rsidP="00963403">
            <w:pPr>
              <w:tabs>
                <w:tab w:val="left" w:pos="720"/>
                <w:tab w:val="left" w:pos="2865"/>
                <w:tab w:val="center" w:pos="4961"/>
              </w:tabs>
              <w:spacing w:after="0" w:line="240" w:lineRule="auto"/>
              <w:jc w:val="both"/>
              <w:rPr>
                <w:rFonts w:ascii="Times New Roman" w:hAnsi="Times New Roman" w:cs="Times New Roman"/>
                <w:sz w:val="24"/>
                <w:szCs w:val="24"/>
              </w:rPr>
            </w:pPr>
            <w:r w:rsidRPr="00C76A2C">
              <w:rPr>
                <w:rFonts w:ascii="Times New Roman" w:eastAsia="Times New Roman" w:hAnsi="Times New Roman" w:cs="Times New Roman"/>
                <w:sz w:val="24"/>
                <w:szCs w:val="24"/>
                <w:lang w:eastAsia="ru-RU"/>
              </w:rPr>
              <w:t xml:space="preserve">Within the training component of educational program, in case of FX assessment, a makeup exam is appointed no later than 5 days since the announcement of the examination results.  </w:t>
            </w:r>
            <w:r w:rsidRPr="00C76A2C">
              <w:rPr>
                <w:rFonts w:ascii="Times New Roman" w:hAnsi="Times New Roman" w:cs="Times New Roman"/>
                <w:sz w:val="24"/>
                <w:szCs w:val="24"/>
              </w:rPr>
              <w:t xml:space="preserve">   </w:t>
            </w:r>
            <w:r w:rsidRPr="00C76A2C">
              <w:rPr>
                <w:rFonts w:ascii="Times New Roman" w:hAnsi="Times New Roman" w:cs="Times New Roman"/>
                <w:sz w:val="24"/>
                <w:szCs w:val="24"/>
                <w:lang w:val="ka-GE"/>
              </w:rPr>
              <w:t xml:space="preserve">  </w:t>
            </w:r>
          </w:p>
          <w:p w:rsidR="007031CE" w:rsidRPr="00C76A2C" w:rsidRDefault="007031CE" w:rsidP="00963403">
            <w:pPr>
              <w:tabs>
                <w:tab w:val="left" w:pos="720"/>
                <w:tab w:val="left" w:pos="2865"/>
                <w:tab w:val="center" w:pos="4961"/>
              </w:tabs>
              <w:spacing w:after="0" w:line="240" w:lineRule="auto"/>
              <w:jc w:val="both"/>
              <w:rPr>
                <w:rFonts w:ascii="Times New Roman" w:hAnsi="Times New Roman" w:cs="Times New Roman"/>
                <w:sz w:val="24"/>
                <w:szCs w:val="24"/>
              </w:rPr>
            </w:pPr>
            <w:r w:rsidRPr="00C76A2C">
              <w:rPr>
                <w:rFonts w:ascii="Times New Roman" w:hAnsi="Times New Roman" w:cs="Times New Roman"/>
                <w:sz w:val="24"/>
                <w:szCs w:val="24"/>
              </w:rPr>
              <w:t>The students grading scheme includes,</w:t>
            </w:r>
          </w:p>
          <w:p w:rsidR="007031CE" w:rsidRPr="00C76A2C" w:rsidRDefault="007031CE" w:rsidP="00963403">
            <w:pPr>
              <w:tabs>
                <w:tab w:val="left" w:pos="720"/>
                <w:tab w:val="left" w:pos="2865"/>
                <w:tab w:val="center" w:pos="4961"/>
              </w:tabs>
              <w:spacing w:after="0" w:line="240" w:lineRule="auto"/>
              <w:jc w:val="both"/>
              <w:rPr>
                <w:rFonts w:ascii="Times New Roman" w:hAnsi="Times New Roman" w:cs="Times New Roman"/>
                <w:sz w:val="24"/>
                <w:szCs w:val="24"/>
              </w:rPr>
            </w:pPr>
            <w:r w:rsidRPr="00C76A2C">
              <w:rPr>
                <w:rFonts w:ascii="Times New Roman" w:hAnsi="Times New Roman" w:cs="Times New Roman"/>
                <w:sz w:val="24"/>
                <w:szCs w:val="24"/>
              </w:rPr>
              <w:t xml:space="preserve"> </w:t>
            </w:r>
            <w:r w:rsidRPr="00C76A2C">
              <w:rPr>
                <w:rFonts w:ascii="Times New Roman" w:hAnsi="Times New Roman" w:cs="Times New Roman"/>
                <w:b/>
                <w:sz w:val="24"/>
                <w:szCs w:val="24"/>
              </w:rPr>
              <w:t>five types of positive assessment</w:t>
            </w:r>
            <w:r w:rsidRPr="00C76A2C">
              <w:rPr>
                <w:rFonts w:ascii="Times New Roman" w:hAnsi="Times New Roman" w:cs="Times New Roman"/>
                <w:sz w:val="24"/>
                <w:szCs w:val="24"/>
              </w:rPr>
              <w:t>:</w:t>
            </w:r>
          </w:p>
          <w:p w:rsidR="007031CE" w:rsidRPr="00C76A2C" w:rsidRDefault="007031CE" w:rsidP="00963403">
            <w:pPr>
              <w:spacing w:after="0" w:line="240" w:lineRule="auto"/>
              <w:jc w:val="both"/>
              <w:rPr>
                <w:rFonts w:ascii="Times New Roman" w:hAnsi="Times New Roman" w:cs="Times New Roman"/>
                <w:bCs/>
                <w:sz w:val="24"/>
                <w:szCs w:val="24"/>
                <w:lang w:val="ka-GE"/>
              </w:rPr>
            </w:pPr>
            <w:r w:rsidRPr="00C76A2C">
              <w:rPr>
                <w:rFonts w:ascii="Times New Roman" w:hAnsi="Times New Roman" w:cs="Times New Roman"/>
                <w:bCs/>
                <w:sz w:val="24"/>
                <w:szCs w:val="24"/>
                <w:lang w:val="ka-GE"/>
              </w:rPr>
              <w:t>(A) Excellent – 91</w:t>
            </w:r>
            <w:r w:rsidRPr="00C76A2C">
              <w:rPr>
                <w:rFonts w:ascii="Times New Roman" w:hAnsi="Times New Roman" w:cs="Times New Roman"/>
                <w:bCs/>
                <w:sz w:val="24"/>
                <w:szCs w:val="24"/>
              </w:rPr>
              <w:t xml:space="preserve">-100 points. </w:t>
            </w:r>
          </w:p>
          <w:p w:rsidR="007031CE" w:rsidRPr="00C76A2C" w:rsidRDefault="007031CE" w:rsidP="00963403">
            <w:pPr>
              <w:spacing w:after="0" w:line="240" w:lineRule="auto"/>
              <w:jc w:val="both"/>
              <w:rPr>
                <w:rFonts w:ascii="Times New Roman" w:hAnsi="Times New Roman" w:cs="Times New Roman"/>
                <w:bCs/>
                <w:sz w:val="24"/>
                <w:szCs w:val="24"/>
                <w:lang w:val="ka-GE"/>
              </w:rPr>
            </w:pPr>
            <w:r w:rsidRPr="00C76A2C">
              <w:rPr>
                <w:rFonts w:ascii="Times New Roman" w:hAnsi="Times New Roman" w:cs="Times New Roman"/>
                <w:bCs/>
                <w:sz w:val="24"/>
                <w:szCs w:val="24"/>
                <w:lang w:val="ka-GE"/>
              </w:rPr>
              <w:t xml:space="preserve">(B) </w:t>
            </w:r>
            <w:r w:rsidRPr="00C76A2C">
              <w:rPr>
                <w:rFonts w:ascii="Times New Roman" w:hAnsi="Times New Roman" w:cs="Times New Roman"/>
                <w:bCs/>
                <w:sz w:val="24"/>
                <w:szCs w:val="24"/>
              </w:rPr>
              <w:t>V</w:t>
            </w:r>
            <w:r w:rsidRPr="00C76A2C">
              <w:rPr>
                <w:rFonts w:ascii="Times New Roman" w:hAnsi="Times New Roman" w:cs="Times New Roman"/>
                <w:bCs/>
                <w:sz w:val="24"/>
                <w:szCs w:val="24"/>
                <w:lang w:val="ka-GE"/>
              </w:rPr>
              <w:t>ery good – 81-90</w:t>
            </w:r>
            <w:r w:rsidRPr="00C76A2C">
              <w:rPr>
                <w:rFonts w:ascii="Times New Roman" w:hAnsi="Times New Roman" w:cs="Times New Roman"/>
                <w:bCs/>
                <w:sz w:val="24"/>
                <w:szCs w:val="24"/>
              </w:rPr>
              <w:t xml:space="preserve"> points. </w:t>
            </w:r>
          </w:p>
          <w:p w:rsidR="007031CE" w:rsidRPr="00C76A2C" w:rsidRDefault="007031CE" w:rsidP="00963403">
            <w:pPr>
              <w:spacing w:after="0" w:line="240" w:lineRule="auto"/>
              <w:jc w:val="both"/>
              <w:rPr>
                <w:rFonts w:ascii="Times New Roman" w:hAnsi="Times New Roman" w:cs="Times New Roman"/>
                <w:bCs/>
                <w:sz w:val="24"/>
                <w:szCs w:val="24"/>
                <w:lang w:val="ka-GE"/>
              </w:rPr>
            </w:pPr>
            <w:r w:rsidRPr="00C76A2C">
              <w:rPr>
                <w:rFonts w:ascii="Times New Roman" w:hAnsi="Times New Roman" w:cs="Times New Roman"/>
                <w:bCs/>
                <w:sz w:val="24"/>
                <w:szCs w:val="24"/>
                <w:lang w:val="ka-GE"/>
              </w:rPr>
              <w:t xml:space="preserve">     (C) </w:t>
            </w:r>
            <w:r w:rsidRPr="00C76A2C">
              <w:rPr>
                <w:rFonts w:ascii="Times New Roman" w:hAnsi="Times New Roman" w:cs="Times New Roman"/>
                <w:bCs/>
                <w:sz w:val="24"/>
                <w:szCs w:val="24"/>
              </w:rPr>
              <w:t>G</w:t>
            </w:r>
            <w:r w:rsidRPr="00C76A2C">
              <w:rPr>
                <w:rFonts w:ascii="Times New Roman" w:hAnsi="Times New Roman" w:cs="Times New Roman"/>
                <w:bCs/>
                <w:sz w:val="24"/>
                <w:szCs w:val="24"/>
                <w:lang w:val="ka-GE"/>
              </w:rPr>
              <w:t>ood –  71-80</w:t>
            </w:r>
            <w:r w:rsidRPr="00C76A2C">
              <w:rPr>
                <w:rFonts w:ascii="Times New Roman" w:hAnsi="Times New Roman" w:cs="Times New Roman"/>
                <w:bCs/>
                <w:sz w:val="24"/>
                <w:szCs w:val="24"/>
              </w:rPr>
              <w:t xml:space="preserve"> points. </w:t>
            </w:r>
          </w:p>
          <w:p w:rsidR="007031CE" w:rsidRPr="00C76A2C" w:rsidRDefault="007031CE" w:rsidP="00963403">
            <w:pPr>
              <w:spacing w:after="0" w:line="240" w:lineRule="auto"/>
              <w:jc w:val="both"/>
              <w:rPr>
                <w:rFonts w:ascii="Times New Roman" w:hAnsi="Times New Roman" w:cs="Times New Roman"/>
                <w:bCs/>
                <w:sz w:val="24"/>
                <w:szCs w:val="24"/>
              </w:rPr>
            </w:pPr>
            <w:r w:rsidRPr="00C76A2C">
              <w:rPr>
                <w:rFonts w:ascii="Times New Roman" w:hAnsi="Times New Roman" w:cs="Times New Roman"/>
                <w:bCs/>
                <w:sz w:val="24"/>
                <w:szCs w:val="24"/>
                <w:lang w:val="ka-GE"/>
              </w:rPr>
              <w:t xml:space="preserve">     (D) </w:t>
            </w:r>
            <w:r w:rsidRPr="00C76A2C">
              <w:rPr>
                <w:rFonts w:ascii="Times New Roman" w:hAnsi="Times New Roman" w:cs="Times New Roman"/>
                <w:bCs/>
                <w:sz w:val="24"/>
                <w:szCs w:val="24"/>
              </w:rPr>
              <w:t>S</w:t>
            </w:r>
            <w:r w:rsidRPr="00C76A2C">
              <w:rPr>
                <w:rFonts w:ascii="Times New Roman" w:hAnsi="Times New Roman" w:cs="Times New Roman"/>
                <w:bCs/>
                <w:sz w:val="24"/>
                <w:szCs w:val="24"/>
                <w:lang w:val="ka-GE"/>
              </w:rPr>
              <w:t>atisfactory –  61-70</w:t>
            </w:r>
            <w:r w:rsidRPr="00C76A2C">
              <w:rPr>
                <w:rFonts w:ascii="Times New Roman" w:hAnsi="Times New Roman" w:cs="Times New Roman"/>
                <w:bCs/>
                <w:sz w:val="24"/>
                <w:szCs w:val="24"/>
              </w:rPr>
              <w:t xml:space="preserve"> points.</w:t>
            </w:r>
          </w:p>
          <w:p w:rsidR="007031CE" w:rsidRPr="00C76A2C" w:rsidRDefault="007031CE" w:rsidP="00963403">
            <w:pPr>
              <w:spacing w:after="0" w:line="240" w:lineRule="auto"/>
              <w:jc w:val="both"/>
              <w:rPr>
                <w:rFonts w:ascii="Times New Roman" w:hAnsi="Times New Roman" w:cs="Times New Roman"/>
                <w:bCs/>
                <w:sz w:val="24"/>
                <w:szCs w:val="24"/>
                <w:lang w:val="ka-GE"/>
              </w:rPr>
            </w:pPr>
            <w:r w:rsidRPr="00C76A2C">
              <w:rPr>
                <w:rFonts w:ascii="Times New Roman" w:hAnsi="Times New Roman" w:cs="Times New Roman"/>
                <w:bCs/>
                <w:sz w:val="24"/>
                <w:szCs w:val="24"/>
                <w:lang w:val="ka-GE"/>
              </w:rPr>
              <w:t xml:space="preserve">     (E) </w:t>
            </w:r>
            <w:r w:rsidRPr="00C76A2C">
              <w:rPr>
                <w:rFonts w:ascii="Times New Roman" w:hAnsi="Times New Roman" w:cs="Times New Roman"/>
                <w:bCs/>
                <w:sz w:val="24"/>
                <w:szCs w:val="24"/>
              </w:rPr>
              <w:t>Acceptable</w:t>
            </w:r>
            <w:r w:rsidRPr="00C76A2C">
              <w:rPr>
                <w:rFonts w:ascii="Times New Roman" w:hAnsi="Times New Roman" w:cs="Times New Roman"/>
                <w:bCs/>
                <w:sz w:val="24"/>
                <w:szCs w:val="24"/>
                <w:lang w:val="ka-GE"/>
              </w:rPr>
              <w:t xml:space="preserve">  –  51-60</w:t>
            </w:r>
            <w:r w:rsidRPr="00C76A2C">
              <w:rPr>
                <w:rFonts w:ascii="Times New Roman" w:hAnsi="Times New Roman" w:cs="Times New Roman"/>
                <w:bCs/>
                <w:sz w:val="24"/>
                <w:szCs w:val="24"/>
              </w:rPr>
              <w:t xml:space="preserve"> points. </w:t>
            </w:r>
          </w:p>
          <w:p w:rsidR="007031CE" w:rsidRPr="00C76A2C" w:rsidRDefault="007031CE" w:rsidP="00963403">
            <w:pPr>
              <w:tabs>
                <w:tab w:val="left" w:pos="720"/>
                <w:tab w:val="left" w:pos="2865"/>
                <w:tab w:val="center" w:pos="4961"/>
              </w:tabs>
              <w:spacing w:after="0" w:line="240" w:lineRule="auto"/>
              <w:jc w:val="both"/>
              <w:rPr>
                <w:rFonts w:ascii="Times New Roman" w:hAnsi="Times New Roman" w:cs="Times New Roman"/>
                <w:bCs/>
                <w:sz w:val="24"/>
                <w:szCs w:val="24"/>
              </w:rPr>
            </w:pPr>
            <w:r w:rsidRPr="00C76A2C">
              <w:rPr>
                <w:rFonts w:ascii="Times New Roman" w:hAnsi="Times New Roman" w:cs="Times New Roman"/>
                <w:bCs/>
                <w:sz w:val="24"/>
                <w:szCs w:val="24"/>
              </w:rPr>
              <w:t>t</w:t>
            </w:r>
            <w:r w:rsidRPr="00C76A2C">
              <w:rPr>
                <w:rFonts w:ascii="Times New Roman" w:hAnsi="Times New Roman" w:cs="Times New Roman"/>
                <w:bCs/>
                <w:sz w:val="24"/>
                <w:szCs w:val="24"/>
                <w:lang w:val="ka-GE"/>
              </w:rPr>
              <w:t xml:space="preserve">wo </w:t>
            </w:r>
            <w:r w:rsidRPr="00C76A2C">
              <w:rPr>
                <w:rFonts w:ascii="Times New Roman" w:hAnsi="Times New Roman" w:cs="Times New Roman"/>
                <w:bCs/>
                <w:sz w:val="24"/>
                <w:szCs w:val="24"/>
              </w:rPr>
              <w:t>types</w:t>
            </w:r>
            <w:r w:rsidRPr="00C76A2C">
              <w:rPr>
                <w:rFonts w:ascii="Times New Roman" w:hAnsi="Times New Roman" w:cs="Times New Roman"/>
                <w:bCs/>
                <w:sz w:val="24"/>
                <w:szCs w:val="24"/>
                <w:lang w:val="ka-GE"/>
              </w:rPr>
              <w:t xml:space="preserve"> of </w:t>
            </w:r>
            <w:r w:rsidRPr="00C76A2C">
              <w:rPr>
                <w:rFonts w:ascii="Times New Roman" w:hAnsi="Times New Roman" w:cs="Times New Roman"/>
                <w:bCs/>
                <w:sz w:val="24"/>
                <w:szCs w:val="24"/>
              </w:rPr>
              <w:t>n</w:t>
            </w:r>
            <w:r w:rsidRPr="00C76A2C">
              <w:rPr>
                <w:rFonts w:ascii="Times New Roman" w:hAnsi="Times New Roman" w:cs="Times New Roman"/>
                <w:bCs/>
                <w:sz w:val="24"/>
                <w:szCs w:val="24"/>
                <w:lang w:val="ka-GE"/>
              </w:rPr>
              <w:t xml:space="preserve">egative </w:t>
            </w:r>
            <w:r w:rsidRPr="00C76A2C">
              <w:rPr>
                <w:rFonts w:ascii="Times New Roman" w:hAnsi="Times New Roman" w:cs="Times New Roman"/>
                <w:bCs/>
                <w:sz w:val="24"/>
                <w:szCs w:val="24"/>
              </w:rPr>
              <w:t>a</w:t>
            </w:r>
            <w:r w:rsidRPr="00C76A2C">
              <w:rPr>
                <w:rFonts w:ascii="Times New Roman" w:hAnsi="Times New Roman" w:cs="Times New Roman"/>
                <w:bCs/>
                <w:sz w:val="24"/>
                <w:szCs w:val="24"/>
                <w:lang w:val="ka-GE"/>
              </w:rPr>
              <w:t>ssessment</w:t>
            </w:r>
            <w:r w:rsidRPr="00C76A2C">
              <w:rPr>
                <w:rFonts w:ascii="Times New Roman" w:hAnsi="Times New Roman" w:cs="Times New Roman"/>
                <w:bCs/>
                <w:sz w:val="24"/>
                <w:szCs w:val="24"/>
              </w:rPr>
              <w:t>:</w:t>
            </w:r>
          </w:p>
          <w:p w:rsidR="007031CE" w:rsidRPr="00C76A2C" w:rsidRDefault="007031CE" w:rsidP="00963403">
            <w:pPr>
              <w:spacing w:after="0" w:line="240" w:lineRule="auto"/>
              <w:jc w:val="both"/>
              <w:rPr>
                <w:rFonts w:ascii="Times New Roman" w:eastAsia="Times New Roman" w:hAnsi="Times New Roman" w:cs="Times New Roman"/>
                <w:sz w:val="24"/>
                <w:szCs w:val="24"/>
                <w:lang w:eastAsia="ru-RU"/>
              </w:rPr>
            </w:pPr>
            <w:r w:rsidRPr="00C76A2C">
              <w:rPr>
                <w:rFonts w:ascii="Times New Roman" w:eastAsia="Times New Roman" w:hAnsi="Times New Roman" w:cs="Times New Roman"/>
                <w:sz w:val="24"/>
                <w:szCs w:val="24"/>
                <w:lang w:eastAsia="ru-RU"/>
              </w:rPr>
              <w:t>(FX) Student could not pass examination – 41-50 point that</w:t>
            </w:r>
            <w:r w:rsidRPr="00C76A2C">
              <w:rPr>
                <w:rFonts w:ascii="Times New Roman" w:hAnsi="Times New Roman" w:cs="Times New Roman"/>
                <w:bCs/>
                <w:sz w:val="24"/>
                <w:szCs w:val="24"/>
                <w:lang w:val="ka-GE"/>
              </w:rPr>
              <w:t xml:space="preserve"> means that s</w:t>
            </w:r>
            <w:r w:rsidRPr="00C76A2C">
              <w:rPr>
                <w:rFonts w:ascii="Times New Roman" w:hAnsi="Times New Roman" w:cs="Times New Roman"/>
                <w:bCs/>
                <w:sz w:val="24"/>
                <w:szCs w:val="24"/>
              </w:rPr>
              <w:t>he</w:t>
            </w:r>
            <w:r w:rsidRPr="00C76A2C">
              <w:rPr>
                <w:rFonts w:ascii="Times New Roman" w:hAnsi="Times New Roman" w:cs="Times New Roman"/>
                <w:bCs/>
                <w:sz w:val="24"/>
                <w:szCs w:val="24"/>
                <w:lang w:val="ka-GE"/>
              </w:rPr>
              <w:t>/he is required to work more for passing the exam, and that s</w:t>
            </w:r>
            <w:r w:rsidR="006F1A60">
              <w:rPr>
                <w:rFonts w:ascii="Times New Roman" w:hAnsi="Times New Roman" w:cs="Times New Roman"/>
                <w:bCs/>
                <w:sz w:val="24"/>
                <w:szCs w:val="24"/>
              </w:rPr>
              <w:t>he</w:t>
            </w:r>
            <w:r w:rsidRPr="00C76A2C">
              <w:rPr>
                <w:rFonts w:ascii="Times New Roman" w:hAnsi="Times New Roman" w:cs="Times New Roman"/>
                <w:bCs/>
                <w:sz w:val="24"/>
                <w:szCs w:val="24"/>
                <w:lang w:val="ka-GE"/>
              </w:rPr>
              <w:t xml:space="preserve">/he is entitled to </w:t>
            </w:r>
            <w:r w:rsidRPr="00C76A2C">
              <w:rPr>
                <w:rFonts w:ascii="Times New Roman" w:hAnsi="Times New Roman" w:cs="Times New Roman"/>
                <w:bCs/>
                <w:sz w:val="24"/>
                <w:szCs w:val="24"/>
              </w:rPr>
              <w:t>re</w:t>
            </w:r>
            <w:r w:rsidRPr="00C76A2C">
              <w:rPr>
                <w:rFonts w:ascii="Times New Roman" w:hAnsi="Times New Roman" w:cs="Times New Roman"/>
                <w:bCs/>
                <w:sz w:val="24"/>
                <w:szCs w:val="24"/>
                <w:lang w:val="ka-GE"/>
              </w:rPr>
              <w:t xml:space="preserve">take exam only once </w:t>
            </w:r>
            <w:r w:rsidRPr="00C76A2C">
              <w:rPr>
                <w:rFonts w:ascii="Times New Roman" w:hAnsi="Times New Roman" w:cs="Times New Roman"/>
                <w:bCs/>
                <w:sz w:val="24"/>
                <w:szCs w:val="24"/>
              </w:rPr>
              <w:t>after individual work</w:t>
            </w:r>
            <w:r w:rsidRPr="00C76A2C">
              <w:rPr>
                <w:rFonts w:ascii="Times New Roman" w:eastAsia="Times New Roman" w:hAnsi="Times New Roman" w:cs="Times New Roman"/>
                <w:sz w:val="24"/>
                <w:szCs w:val="24"/>
                <w:lang w:eastAsia="ru-RU"/>
              </w:rPr>
              <w:t>;</w:t>
            </w:r>
          </w:p>
          <w:p w:rsidR="007031CE" w:rsidRPr="00C76A2C" w:rsidRDefault="007031CE" w:rsidP="00963403">
            <w:pPr>
              <w:spacing w:after="0" w:line="240" w:lineRule="auto"/>
              <w:jc w:val="both"/>
              <w:rPr>
                <w:rFonts w:ascii="Times New Roman" w:eastAsia="Times New Roman" w:hAnsi="Times New Roman" w:cs="Times New Roman"/>
                <w:sz w:val="24"/>
                <w:szCs w:val="24"/>
                <w:lang w:eastAsia="ru-RU"/>
              </w:rPr>
            </w:pPr>
            <w:r w:rsidRPr="00C76A2C">
              <w:rPr>
                <w:rFonts w:ascii="Times New Roman" w:eastAsia="Times New Roman" w:hAnsi="Times New Roman" w:cs="Times New Roman"/>
                <w:sz w:val="24"/>
                <w:szCs w:val="24"/>
                <w:lang w:eastAsia="ru-RU"/>
              </w:rPr>
              <w:t>(F) failed to pass –40 points and lower that</w:t>
            </w:r>
            <w:r w:rsidRPr="00C76A2C">
              <w:rPr>
                <w:rFonts w:ascii="Times New Roman" w:hAnsi="Times New Roman" w:cs="Times New Roman"/>
                <w:bCs/>
                <w:sz w:val="24"/>
                <w:szCs w:val="24"/>
                <w:lang w:val="ka-GE"/>
              </w:rPr>
              <w:t xml:space="preserve"> means that the work done by </w:t>
            </w:r>
            <w:r w:rsidRPr="00C76A2C">
              <w:rPr>
                <w:rFonts w:ascii="Times New Roman" w:hAnsi="Times New Roman" w:cs="Times New Roman"/>
                <w:bCs/>
                <w:sz w:val="24"/>
                <w:szCs w:val="24"/>
              </w:rPr>
              <w:t>student</w:t>
            </w:r>
            <w:r w:rsidRPr="00C76A2C">
              <w:rPr>
                <w:rFonts w:ascii="Times New Roman" w:hAnsi="Times New Roman" w:cs="Times New Roman"/>
                <w:bCs/>
                <w:sz w:val="24"/>
                <w:szCs w:val="24"/>
                <w:lang w:val="ka-GE"/>
              </w:rPr>
              <w:t xml:space="preserve"> is not sufficient and s</w:t>
            </w:r>
            <w:r w:rsidRPr="00C76A2C">
              <w:rPr>
                <w:rFonts w:ascii="Times New Roman" w:hAnsi="Times New Roman" w:cs="Times New Roman"/>
                <w:bCs/>
                <w:sz w:val="24"/>
                <w:szCs w:val="24"/>
              </w:rPr>
              <w:t>he</w:t>
            </w:r>
            <w:r w:rsidRPr="00C76A2C">
              <w:rPr>
                <w:rFonts w:ascii="Times New Roman" w:hAnsi="Times New Roman" w:cs="Times New Roman"/>
                <w:bCs/>
                <w:sz w:val="24"/>
                <w:szCs w:val="24"/>
                <w:lang w:val="ka-GE"/>
              </w:rPr>
              <w:t xml:space="preserve">/he has to </w:t>
            </w:r>
            <w:r w:rsidRPr="00C76A2C">
              <w:rPr>
                <w:rFonts w:ascii="Times New Roman" w:hAnsi="Times New Roman" w:cs="Times New Roman"/>
                <w:bCs/>
                <w:sz w:val="24"/>
                <w:szCs w:val="24"/>
              </w:rPr>
              <w:t>redo</w:t>
            </w:r>
            <w:r w:rsidRPr="00C76A2C">
              <w:rPr>
                <w:rFonts w:ascii="Times New Roman" w:hAnsi="Times New Roman" w:cs="Times New Roman"/>
                <w:bCs/>
                <w:sz w:val="24"/>
                <w:szCs w:val="24"/>
                <w:lang w:val="ka-GE"/>
              </w:rPr>
              <w:t xml:space="preserve"> the course</w:t>
            </w:r>
            <w:r w:rsidRPr="00C76A2C">
              <w:rPr>
                <w:rFonts w:ascii="Times New Roman" w:eastAsia="Times New Roman" w:hAnsi="Times New Roman" w:cs="Times New Roman"/>
                <w:sz w:val="24"/>
                <w:szCs w:val="24"/>
                <w:lang w:eastAsia="ru-RU"/>
              </w:rPr>
              <w:t xml:space="preserve">. </w:t>
            </w:r>
          </w:p>
          <w:p w:rsidR="007031CE" w:rsidRPr="00C76A2C" w:rsidRDefault="007031CE" w:rsidP="00963403">
            <w:pPr>
              <w:tabs>
                <w:tab w:val="left" w:pos="720"/>
                <w:tab w:val="left" w:pos="2865"/>
                <w:tab w:val="center" w:pos="4961"/>
              </w:tabs>
              <w:spacing w:after="0" w:line="240" w:lineRule="auto"/>
              <w:jc w:val="both"/>
              <w:rPr>
                <w:rFonts w:ascii="Times New Roman" w:eastAsia="Times New Roman" w:hAnsi="Times New Roman" w:cs="Times New Roman"/>
                <w:sz w:val="24"/>
                <w:szCs w:val="24"/>
                <w:lang w:eastAsia="ru-RU"/>
              </w:rPr>
            </w:pPr>
            <w:r w:rsidRPr="00C76A2C">
              <w:rPr>
                <w:rFonts w:ascii="Times New Roman" w:eastAsia="Times New Roman" w:hAnsi="Times New Roman" w:cs="Times New Roman"/>
                <w:sz w:val="24"/>
                <w:szCs w:val="24"/>
                <w:lang w:eastAsia="ru-RU"/>
              </w:rPr>
              <w:t xml:space="preserve">Within the training component of educational program, in case of FX assessment, a makeup exam is appointed no later than 5 days since the announcement of the examination results.  </w:t>
            </w:r>
            <w:r w:rsidRPr="00C76A2C">
              <w:rPr>
                <w:rFonts w:ascii="Times New Roman" w:hAnsi="Times New Roman" w:cs="Times New Roman"/>
                <w:bCs/>
                <w:sz w:val="24"/>
                <w:szCs w:val="24"/>
                <w:lang w:val="ka-GE"/>
              </w:rPr>
              <w:t xml:space="preserve">The number of points received in </w:t>
            </w:r>
            <w:r w:rsidRPr="00C76A2C">
              <w:rPr>
                <w:rFonts w:ascii="Times New Roman" w:hAnsi="Times New Roman" w:cs="Times New Roman"/>
                <w:bCs/>
                <w:sz w:val="24"/>
                <w:szCs w:val="24"/>
              </w:rPr>
              <w:t>a</w:t>
            </w:r>
            <w:r w:rsidRPr="00C76A2C">
              <w:rPr>
                <w:rFonts w:ascii="Times New Roman" w:hAnsi="Times New Roman" w:cs="Times New Roman"/>
                <w:bCs/>
                <w:sz w:val="24"/>
                <w:szCs w:val="24"/>
                <w:lang w:val="ka-GE"/>
              </w:rPr>
              <w:t xml:space="preserve"> makeup exam</w:t>
            </w:r>
            <w:r w:rsidRPr="00C76A2C">
              <w:rPr>
                <w:rFonts w:ascii="Times New Roman" w:hAnsi="Times New Roman" w:cs="Times New Roman"/>
                <w:bCs/>
                <w:sz w:val="24"/>
                <w:szCs w:val="24"/>
              </w:rPr>
              <w:t>ination is a final assessment score and</w:t>
            </w:r>
            <w:r w:rsidRPr="00C76A2C">
              <w:rPr>
                <w:rFonts w:ascii="Times New Roman" w:hAnsi="Times New Roman" w:cs="Times New Roman"/>
                <w:bCs/>
                <w:sz w:val="24"/>
                <w:szCs w:val="24"/>
                <w:lang w:val="ka-GE"/>
              </w:rPr>
              <w:t xml:space="preserve"> is not added to the final assessment received by student</w:t>
            </w:r>
            <w:r w:rsidRPr="00C76A2C">
              <w:rPr>
                <w:rFonts w:ascii="Times New Roman" w:hAnsi="Times New Roman" w:cs="Times New Roman"/>
                <w:bCs/>
                <w:sz w:val="24"/>
                <w:szCs w:val="24"/>
              </w:rPr>
              <w:t xml:space="preserve">, and it will be reflected in final assessment of the training component. </w:t>
            </w:r>
            <w:r w:rsidRPr="00C76A2C">
              <w:rPr>
                <w:rFonts w:ascii="Times New Roman" w:eastAsia="Times New Roman" w:hAnsi="Times New Roman" w:cs="Times New Roman"/>
                <w:sz w:val="24"/>
                <w:szCs w:val="24"/>
                <w:lang w:eastAsia="ru-RU"/>
              </w:rPr>
              <w:t xml:space="preserve"> With account for the assessment received in the educational component, in case of final assessment score 0-50 points, student is assessed at F-0 point.</w:t>
            </w:r>
          </w:p>
          <w:p w:rsidR="007031CE" w:rsidRPr="00C76A2C" w:rsidRDefault="007031CE" w:rsidP="00963403">
            <w:pPr>
              <w:spacing w:after="0" w:line="240" w:lineRule="auto"/>
              <w:jc w:val="both"/>
              <w:rPr>
                <w:rFonts w:ascii="Times New Roman" w:hAnsi="Times New Roman" w:cs="Times New Roman"/>
                <w:b/>
                <w:bCs/>
                <w:sz w:val="24"/>
                <w:szCs w:val="24"/>
              </w:rPr>
            </w:pPr>
            <w:r w:rsidRPr="00C76A2C">
              <w:rPr>
                <w:rFonts w:ascii="Times New Roman" w:hAnsi="Times New Roman" w:cs="Times New Roman"/>
                <w:b/>
                <w:bCs/>
                <w:sz w:val="24"/>
                <w:szCs w:val="24"/>
              </w:rPr>
              <w:t>Student’s performance assessment and components and criteria for various courses are different, and particular assessment criteria</w:t>
            </w:r>
            <w:r w:rsidRPr="00C76A2C">
              <w:rPr>
                <w:rFonts w:ascii="Times New Roman" w:hAnsi="Times New Roman" w:cs="Times New Roman"/>
                <w:b/>
                <w:bCs/>
                <w:sz w:val="24"/>
                <w:szCs w:val="24"/>
                <w:lang w:val="ka-GE"/>
              </w:rPr>
              <w:t xml:space="preserve"> </w:t>
            </w:r>
            <w:r w:rsidRPr="00C76A2C">
              <w:rPr>
                <w:rFonts w:ascii="Times New Roman" w:hAnsi="Times New Roman" w:cs="Times New Roman"/>
                <w:b/>
                <w:bCs/>
                <w:sz w:val="24"/>
                <w:szCs w:val="24"/>
              </w:rPr>
              <w:t xml:space="preserve">see in a particular Syllabus.  </w:t>
            </w:r>
          </w:p>
          <w:p w:rsidR="007031CE" w:rsidRPr="00C76A2C" w:rsidRDefault="007031CE" w:rsidP="00963403">
            <w:pPr>
              <w:spacing w:after="0"/>
              <w:jc w:val="both"/>
              <w:rPr>
                <w:rFonts w:ascii="Times New Roman" w:hAnsi="Times New Roman" w:cs="Times New Roman"/>
                <w:sz w:val="24"/>
                <w:szCs w:val="24"/>
              </w:rPr>
            </w:pPr>
            <w:r w:rsidRPr="00C76A2C">
              <w:rPr>
                <w:rFonts w:ascii="Times New Roman" w:hAnsi="Times New Roman" w:cs="Times New Roman"/>
                <w:sz w:val="24"/>
                <w:szCs w:val="24"/>
              </w:rPr>
              <w:t xml:space="preserve">Master’s thesis must be assessed on a one-off basis in the form of final assessment. </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lang w:val="ka-GE"/>
              </w:rPr>
            </w:pPr>
            <w:r w:rsidRPr="00C76A2C">
              <w:rPr>
                <w:rFonts w:ascii="Times New Roman" w:hAnsi="Times New Roman" w:cs="Times New Roman"/>
                <w:b/>
                <w:bCs/>
                <w:sz w:val="24"/>
                <w:szCs w:val="24"/>
                <w:lang w:val="ka-GE"/>
              </w:rPr>
              <w:lastRenderedPageBreak/>
              <w:t>Employment opportunities</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Transport, shipping, freight forwarding and transport-logistics companies engaged in uni-, multi-, inter-modal and combined transportation of freight and passenger flows;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lang w:val="ka-GE"/>
              </w:rPr>
              <w:t xml:space="preserve">Vehicles authorized service and twenty-four-hour service centers, </w:t>
            </w:r>
            <w:r w:rsidRPr="00C76A2C">
              <w:rPr>
                <w:rFonts w:ascii="Times New Roman" w:hAnsi="Times New Roman" w:cs="Times New Roman"/>
                <w:sz w:val="24"/>
                <w:szCs w:val="24"/>
              </w:rPr>
              <w:t>leasing, dealer and distribution companies;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Lubricants distribution companies, petrol stations;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Patrol Police and road traffic accidents expert offices;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Transport insurance companies;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Urban transport design and traffic organization divisions;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t>Service agencies of the Ministry of Internal Affairs;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lang w:val="ka-GE"/>
              </w:rPr>
            </w:pPr>
            <w:r w:rsidRPr="00C76A2C">
              <w:rPr>
                <w:rFonts w:ascii="Times New Roman" w:hAnsi="Times New Roman" w:cs="Times New Roman"/>
                <w:sz w:val="24"/>
                <w:szCs w:val="24"/>
              </w:rPr>
              <w:lastRenderedPageBreak/>
              <w:t>Transport regulatory commissions;</w:t>
            </w:r>
          </w:p>
          <w:p w:rsidR="007031CE" w:rsidRPr="00C76A2C" w:rsidRDefault="007031CE" w:rsidP="007031CE">
            <w:pPr>
              <w:numPr>
                <w:ilvl w:val="0"/>
                <w:numId w:val="9"/>
              </w:numPr>
              <w:spacing w:after="0" w:line="240" w:lineRule="auto"/>
              <w:jc w:val="both"/>
              <w:rPr>
                <w:rFonts w:ascii="Times New Roman" w:hAnsi="Times New Roman" w:cs="Times New Roman"/>
                <w:sz w:val="24"/>
                <w:szCs w:val="24"/>
              </w:rPr>
            </w:pPr>
            <w:r w:rsidRPr="00C76A2C">
              <w:rPr>
                <w:rFonts w:ascii="Times New Roman" w:hAnsi="Times New Roman" w:cs="Times New Roman"/>
                <w:sz w:val="24"/>
                <w:szCs w:val="24"/>
                <w:lang w:val="ka-GE"/>
              </w:rPr>
              <w:t>Educational activities in transport-related educational programs.</w:t>
            </w:r>
            <w:r w:rsidRPr="00C76A2C">
              <w:rPr>
                <w:rFonts w:ascii="Times New Roman" w:hAnsi="Times New Roman" w:cs="Times New Roman"/>
                <w:sz w:val="24"/>
                <w:szCs w:val="24"/>
              </w:rPr>
              <w:t xml:space="preserve"> </w:t>
            </w:r>
            <w:r w:rsidRPr="00C76A2C">
              <w:rPr>
                <w:rFonts w:ascii="Times New Roman" w:hAnsi="Times New Roman" w:cs="Times New Roman"/>
                <w:sz w:val="24"/>
                <w:szCs w:val="24"/>
                <w:lang w:val="ka-GE"/>
              </w:rPr>
              <w:t xml:space="preserve">   </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031CE" w:rsidRPr="00C76A2C" w:rsidRDefault="007031CE" w:rsidP="00963403">
            <w:pPr>
              <w:spacing w:after="0"/>
              <w:rPr>
                <w:rFonts w:ascii="Times New Roman" w:hAnsi="Times New Roman" w:cs="Times New Roman"/>
                <w:b/>
                <w:bCs/>
                <w:sz w:val="24"/>
                <w:szCs w:val="24"/>
                <w:lang w:val="ka-GE"/>
              </w:rPr>
            </w:pPr>
            <w:r w:rsidRPr="00C76A2C">
              <w:rPr>
                <w:rFonts w:ascii="Times New Roman" w:hAnsi="Times New Roman" w:cs="Times New Roman"/>
                <w:b/>
                <w:bCs/>
                <w:sz w:val="24"/>
                <w:szCs w:val="24"/>
              </w:rPr>
              <w:lastRenderedPageBreak/>
              <w:t>Supportive</w:t>
            </w:r>
            <w:r w:rsidRPr="00C76A2C">
              <w:rPr>
                <w:rFonts w:ascii="Times New Roman" w:hAnsi="Times New Roman" w:cs="Times New Roman"/>
                <w:b/>
                <w:bCs/>
                <w:sz w:val="24"/>
                <w:szCs w:val="24"/>
                <w:lang w:val="ka-GE"/>
              </w:rPr>
              <w:t xml:space="preserve"> resources </w:t>
            </w:r>
          </w:p>
        </w:tc>
      </w:tr>
      <w:tr w:rsidR="007031CE" w:rsidRPr="00C76A2C" w:rsidTr="00963403">
        <w:tc>
          <w:tcPr>
            <w:tcW w:w="10818" w:type="dxa"/>
            <w:gridSpan w:val="4"/>
            <w:tcBorders>
              <w:top w:val="single" w:sz="18" w:space="0" w:color="auto"/>
              <w:left w:val="single" w:sz="18" w:space="0" w:color="auto"/>
              <w:bottom w:val="single" w:sz="18" w:space="0" w:color="auto"/>
              <w:right w:val="single" w:sz="18" w:space="0" w:color="auto"/>
            </w:tcBorders>
          </w:tcPr>
          <w:p w:rsidR="007031CE" w:rsidRPr="00C76A2C" w:rsidRDefault="007031CE" w:rsidP="00963403">
            <w:pPr>
              <w:spacing w:after="0" w:line="240" w:lineRule="auto"/>
              <w:rPr>
                <w:rFonts w:ascii="Times New Roman" w:hAnsi="Times New Roman" w:cs="Times New Roman"/>
                <w:sz w:val="24"/>
                <w:szCs w:val="24"/>
                <w:lang w:val="ka-GE"/>
              </w:rPr>
            </w:pPr>
            <w:r w:rsidRPr="00C76A2C">
              <w:rPr>
                <w:rFonts w:ascii="Times New Roman" w:hAnsi="Times New Roman" w:cs="Times New Roman"/>
                <w:sz w:val="24"/>
                <w:szCs w:val="24"/>
              </w:rPr>
              <w:t>Material resources existing at the University, which are required for implementation of educational program are as follows:</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rPr>
            </w:pPr>
            <w:r w:rsidRPr="00C76A2C">
              <w:rPr>
                <w:rFonts w:ascii="Times New Roman" w:hAnsi="Times New Roman" w:cs="Times New Roman"/>
                <w:bCs/>
                <w:sz w:val="24"/>
                <w:szCs w:val="24"/>
              </w:rPr>
              <w:t>A c</w:t>
            </w:r>
            <w:r w:rsidRPr="00C76A2C">
              <w:rPr>
                <w:rFonts w:ascii="Times New Roman" w:hAnsi="Times New Roman" w:cs="Times New Roman"/>
                <w:bCs/>
                <w:sz w:val="24"/>
                <w:szCs w:val="24"/>
                <w:lang w:val="ka-GE"/>
              </w:rPr>
              <w:t xml:space="preserve">ontinuously updated book stock of the University’s </w:t>
            </w:r>
            <w:r w:rsidRPr="00C76A2C">
              <w:rPr>
                <w:rFonts w:ascii="Times New Roman" w:hAnsi="Times New Roman" w:cs="Times New Roman"/>
                <w:bCs/>
                <w:sz w:val="24"/>
                <w:szCs w:val="24"/>
              </w:rPr>
              <w:t>scientific and technical library;</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lang w:val="ka-GE"/>
              </w:rPr>
            </w:pPr>
            <w:r w:rsidRPr="00C76A2C">
              <w:rPr>
                <w:rFonts w:ascii="Times New Roman" w:eastAsia="Times New Roman" w:hAnsi="Times New Roman" w:cs="Times New Roman"/>
                <w:sz w:val="24"/>
                <w:szCs w:val="24"/>
                <w:lang w:val="ka-GE" w:eastAsia="ru-RU"/>
              </w:rPr>
              <w:t>Auxiliary resource materials created by the University’s teaching staff</w:t>
            </w:r>
            <w:r w:rsidRPr="00C76A2C">
              <w:rPr>
                <w:rFonts w:ascii="Times New Roman" w:hAnsi="Times New Roman" w:cs="Times New Roman"/>
                <w:bCs/>
                <w:sz w:val="24"/>
                <w:szCs w:val="24"/>
                <w:lang w:val="ka-GE"/>
              </w:rPr>
              <w:t>;</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lang w:val="ka-GE"/>
              </w:rPr>
            </w:pPr>
            <w:r w:rsidRPr="00C76A2C">
              <w:rPr>
                <w:rFonts w:ascii="Times New Roman" w:eastAsia="Times New Roman" w:hAnsi="Times New Roman" w:cs="Times New Roman"/>
                <w:sz w:val="24"/>
                <w:szCs w:val="24"/>
                <w:lang w:val="ka-GE" w:eastAsia="ru-RU"/>
              </w:rPr>
              <w:t xml:space="preserve">Engineering </w:t>
            </w:r>
            <w:r w:rsidRPr="00C76A2C">
              <w:rPr>
                <w:rFonts w:ascii="Times New Roman" w:eastAsia="Times New Roman" w:hAnsi="Times New Roman" w:cs="Times New Roman"/>
                <w:sz w:val="24"/>
                <w:szCs w:val="24"/>
                <w:lang w:eastAsia="ru-RU"/>
              </w:rPr>
              <w:t xml:space="preserve">(including transport) </w:t>
            </w:r>
            <w:r w:rsidRPr="00C76A2C">
              <w:rPr>
                <w:rFonts w:ascii="Times New Roman" w:eastAsia="Times New Roman" w:hAnsi="Times New Roman" w:cs="Times New Roman"/>
                <w:sz w:val="24"/>
                <w:szCs w:val="24"/>
                <w:lang w:val="ka-GE" w:eastAsia="ru-RU"/>
              </w:rPr>
              <w:t>training laboratories</w:t>
            </w:r>
            <w:r w:rsidRPr="00C76A2C">
              <w:rPr>
                <w:rFonts w:ascii="Times New Roman" w:eastAsia="Times New Roman" w:hAnsi="Times New Roman" w:cs="Times New Roman"/>
                <w:sz w:val="24"/>
                <w:szCs w:val="24"/>
                <w:lang w:eastAsia="ru-RU"/>
              </w:rPr>
              <w:t>;</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lang w:val="ka-GE"/>
              </w:rPr>
            </w:pPr>
            <w:r w:rsidRPr="00C76A2C">
              <w:rPr>
                <w:rFonts w:ascii="Times New Roman" w:eastAsia="Times New Roman" w:hAnsi="Times New Roman" w:cs="Times New Roman"/>
                <w:sz w:val="24"/>
                <w:szCs w:val="24"/>
                <w:lang w:val="ka-GE" w:eastAsia="ru-RU"/>
              </w:rPr>
              <w:t>Computer centers equipped with modern technologies;</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lang w:val="ka-GE"/>
              </w:rPr>
            </w:pPr>
            <w:r w:rsidRPr="00C76A2C">
              <w:rPr>
                <w:rFonts w:ascii="Times New Roman" w:eastAsia="Times New Roman" w:hAnsi="Times New Roman" w:cs="Times New Roman"/>
                <w:sz w:val="24"/>
                <w:szCs w:val="24"/>
                <w:lang w:val="ka-GE" w:eastAsia="ru-RU"/>
              </w:rPr>
              <w:t>Lecture and practical training rooms provided with equipment appropriate with modern multimedia training;</w:t>
            </w:r>
          </w:p>
          <w:p w:rsidR="007031CE" w:rsidRPr="00C76A2C" w:rsidRDefault="007031CE" w:rsidP="007031CE">
            <w:pPr>
              <w:pStyle w:val="ListParagraph"/>
              <w:numPr>
                <w:ilvl w:val="0"/>
                <w:numId w:val="13"/>
              </w:numPr>
              <w:spacing w:after="0" w:line="240" w:lineRule="auto"/>
              <w:rPr>
                <w:rFonts w:ascii="Times New Roman" w:hAnsi="Times New Roman" w:cs="Times New Roman"/>
                <w:bCs/>
                <w:sz w:val="24"/>
                <w:szCs w:val="24"/>
                <w:lang w:val="ka-GE"/>
              </w:rPr>
            </w:pPr>
            <w:r w:rsidRPr="00C76A2C">
              <w:rPr>
                <w:rFonts w:ascii="Times New Roman" w:eastAsia="Times New Roman" w:hAnsi="Times New Roman" w:cs="Times New Roman"/>
                <w:sz w:val="24"/>
                <w:szCs w:val="24"/>
                <w:lang w:val="ka-GE" w:eastAsia="ru-RU"/>
              </w:rPr>
              <w:t xml:space="preserve">The opportunity of </w:t>
            </w:r>
            <w:r w:rsidRPr="00C76A2C">
              <w:rPr>
                <w:rFonts w:ascii="Times New Roman" w:eastAsia="Times New Roman" w:hAnsi="Times New Roman" w:cs="Times New Roman"/>
                <w:sz w:val="24"/>
                <w:szCs w:val="24"/>
                <w:lang w:eastAsia="ru-RU"/>
              </w:rPr>
              <w:t>visiting</w:t>
            </w:r>
            <w:r w:rsidRPr="00C76A2C">
              <w:rPr>
                <w:rFonts w:ascii="Times New Roman" w:eastAsia="Times New Roman" w:hAnsi="Times New Roman" w:cs="Times New Roman"/>
                <w:sz w:val="24"/>
                <w:szCs w:val="24"/>
                <w:lang w:val="ka-GE" w:eastAsia="ru-RU"/>
              </w:rPr>
              <w:t>, reviewing and analyzing the Internet websites</w:t>
            </w:r>
            <w:r w:rsidRPr="00C76A2C">
              <w:rPr>
                <w:rFonts w:ascii="Times New Roman" w:eastAsia="Times New Roman" w:hAnsi="Times New Roman" w:cs="Times New Roman"/>
                <w:sz w:val="24"/>
                <w:szCs w:val="24"/>
                <w:lang w:eastAsia="ru-RU"/>
              </w:rPr>
              <w:t xml:space="preserve"> for all interested students</w:t>
            </w:r>
            <w:r w:rsidRPr="00C76A2C">
              <w:rPr>
                <w:rFonts w:ascii="Times New Roman" w:eastAsia="Times New Roman" w:hAnsi="Times New Roman" w:cs="Times New Roman"/>
                <w:sz w:val="24"/>
                <w:szCs w:val="24"/>
                <w:lang w:val="ka-GE" w:eastAsia="ru-RU"/>
              </w:rPr>
              <w:t>;</w:t>
            </w:r>
          </w:p>
          <w:p w:rsidR="007031CE" w:rsidRPr="00C76A2C" w:rsidRDefault="007031CE" w:rsidP="00963403">
            <w:pPr>
              <w:pStyle w:val="ListParagraph"/>
              <w:spacing w:after="0" w:line="240" w:lineRule="auto"/>
              <w:ind w:left="0"/>
              <w:jc w:val="both"/>
              <w:rPr>
                <w:rFonts w:ascii="Times New Roman" w:hAnsi="Times New Roman" w:cs="Times New Roman"/>
                <w:sz w:val="24"/>
                <w:szCs w:val="24"/>
                <w:lang w:val="ka-GE"/>
              </w:rPr>
            </w:pPr>
          </w:p>
          <w:p w:rsidR="007031CE" w:rsidRPr="00C76A2C" w:rsidRDefault="007031CE" w:rsidP="00963403">
            <w:pPr>
              <w:spacing w:after="0"/>
              <w:rPr>
                <w:rFonts w:ascii="Times New Roman" w:hAnsi="Times New Roman" w:cs="Times New Roman"/>
                <w:b/>
                <w:noProof/>
                <w:sz w:val="24"/>
                <w:szCs w:val="24"/>
                <w:lang w:val="ka-GE"/>
              </w:rPr>
            </w:pPr>
            <w:r w:rsidRPr="00C76A2C">
              <w:rPr>
                <w:rFonts w:ascii="Times New Roman" w:hAnsi="Times New Roman" w:cs="Times New Roman"/>
                <w:b/>
                <w:noProof/>
                <w:sz w:val="24"/>
                <w:szCs w:val="24"/>
              </w:rPr>
              <w:t xml:space="preserve">Practical Training/Work Experience Internship: </w:t>
            </w:r>
          </w:p>
          <w:p w:rsidR="007031CE" w:rsidRPr="00C76A2C" w:rsidRDefault="007031CE" w:rsidP="00963403">
            <w:pPr>
              <w:spacing w:after="0"/>
              <w:rPr>
                <w:rFonts w:ascii="Times New Roman" w:hAnsi="Times New Roman" w:cs="Times New Roman"/>
                <w:noProof/>
                <w:sz w:val="24"/>
                <w:szCs w:val="24"/>
                <w:lang w:val="ka-GE"/>
              </w:rPr>
            </w:pPr>
            <w:r w:rsidRPr="00C76A2C">
              <w:rPr>
                <w:rFonts w:ascii="Times New Roman" w:hAnsi="Times New Roman" w:cs="Times New Roman"/>
                <w:sz w:val="24"/>
                <w:szCs w:val="24"/>
              </w:rPr>
              <w:t xml:space="preserve">The bases of research (vocational) internships: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eastAsia="Times New Roman" w:hAnsi="Times New Roman" w:cs="Times New Roman"/>
                <w:sz w:val="24"/>
                <w:szCs w:val="24"/>
                <w:lang w:val="ka-GE" w:eastAsia="ru-RU"/>
              </w:rPr>
              <w:t>TEGETA MOTORS Company</w:t>
            </w:r>
            <w:r w:rsidRPr="00C76A2C">
              <w:rPr>
                <w:rFonts w:ascii="Times New Roman" w:eastAsia="Times New Roman" w:hAnsi="Times New Roman" w:cs="Times New Roman"/>
                <w:sz w:val="24"/>
                <w:szCs w:val="24"/>
                <w:lang w:eastAsia="ru-RU"/>
              </w:rPr>
              <w:t xml:space="preserve"> (Kutaisi);</w:t>
            </w:r>
            <w:r w:rsidRPr="00C76A2C">
              <w:rPr>
                <w:rFonts w:ascii="Times New Roman" w:hAnsi="Times New Roman" w:cs="Times New Roman"/>
                <w:noProof/>
                <w:sz w:val="24"/>
                <w:szCs w:val="24"/>
                <w:lang w:val="ka-GE"/>
              </w:rPr>
              <w:t xml:space="preserve">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noProof/>
                <w:sz w:val="24"/>
                <w:szCs w:val="24"/>
                <w:lang w:val="en-GB"/>
              </w:rPr>
              <w:t>LLC SOFMAR (Poti)</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noProof/>
                <w:sz w:val="24"/>
                <w:szCs w:val="24"/>
                <w:lang w:val="en-GB"/>
              </w:rPr>
              <w:t>LLC LOGISTEX (Poti);</w:t>
            </w:r>
            <w:r w:rsidRPr="00C76A2C">
              <w:rPr>
                <w:rFonts w:ascii="Times New Roman" w:hAnsi="Times New Roman" w:cs="Times New Roman"/>
                <w:noProof/>
                <w:sz w:val="24"/>
                <w:szCs w:val="24"/>
                <w:lang w:val="ka-GE"/>
              </w:rPr>
              <w:t xml:space="preserve">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noProof/>
                <w:sz w:val="24"/>
                <w:szCs w:val="24"/>
              </w:rPr>
              <w:t xml:space="preserve">LLC SOVTRANSAVTO (Poti); </w:t>
            </w:r>
            <w:r w:rsidRPr="00C76A2C">
              <w:rPr>
                <w:rFonts w:ascii="Times New Roman" w:hAnsi="Times New Roman" w:cs="Times New Roman"/>
                <w:noProof/>
                <w:sz w:val="24"/>
                <w:szCs w:val="24"/>
                <w:lang w:val="ka-GE"/>
              </w:rPr>
              <w:t xml:space="preserve">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sz w:val="24"/>
                <w:szCs w:val="24"/>
              </w:rPr>
              <w:t xml:space="preserve">Batumi and Poti seaports and terminals;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sz w:val="24"/>
                <w:szCs w:val="24"/>
              </w:rPr>
              <w:t xml:space="preserve">Kopitnari Airport; </w:t>
            </w:r>
          </w:p>
          <w:p w:rsidR="007031CE" w:rsidRPr="00C76A2C" w:rsidRDefault="007031CE" w:rsidP="007031CE">
            <w:pPr>
              <w:numPr>
                <w:ilvl w:val="0"/>
                <w:numId w:val="11"/>
              </w:numPr>
              <w:tabs>
                <w:tab w:val="clear" w:pos="720"/>
                <w:tab w:val="left" w:pos="540"/>
              </w:tabs>
              <w:spacing w:after="0" w:line="240" w:lineRule="auto"/>
              <w:ind w:left="0" w:firstLine="0"/>
              <w:rPr>
                <w:rFonts w:ascii="Times New Roman" w:hAnsi="Times New Roman" w:cs="Times New Roman"/>
                <w:noProof/>
                <w:sz w:val="24"/>
                <w:szCs w:val="24"/>
                <w:lang w:val="en-GB"/>
              </w:rPr>
            </w:pPr>
            <w:r w:rsidRPr="00C76A2C">
              <w:rPr>
                <w:rFonts w:ascii="Times New Roman" w:hAnsi="Times New Roman" w:cs="Times New Roman"/>
                <w:sz w:val="24"/>
                <w:szCs w:val="24"/>
              </w:rPr>
              <w:t>DHL Company.</w:t>
            </w:r>
          </w:p>
          <w:p w:rsidR="007031CE" w:rsidRPr="00C76A2C" w:rsidRDefault="007031CE" w:rsidP="00963403">
            <w:pPr>
              <w:spacing w:after="0" w:line="240" w:lineRule="auto"/>
              <w:rPr>
                <w:rFonts w:ascii="Times New Roman" w:hAnsi="Times New Roman" w:cs="Times New Roman"/>
                <w:sz w:val="24"/>
                <w:szCs w:val="24"/>
                <w:lang w:val="af-ZA"/>
              </w:rPr>
            </w:pPr>
            <w:r w:rsidRPr="00C76A2C">
              <w:rPr>
                <w:rFonts w:ascii="Times New Roman" w:hAnsi="Times New Roman" w:cs="Times New Roman"/>
                <w:noProof/>
                <w:sz w:val="24"/>
                <w:szCs w:val="24"/>
                <w:lang w:val="en-GB"/>
              </w:rPr>
              <w:t xml:space="preserve">with which, thememorandums and agreements have been concluded. </w:t>
            </w:r>
          </w:p>
        </w:tc>
      </w:tr>
      <w:tr w:rsidR="007031CE" w:rsidRPr="00C76A2C" w:rsidTr="009634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7031CE" w:rsidRPr="00C76A2C" w:rsidRDefault="007031CE" w:rsidP="00963403">
            <w:pPr>
              <w:spacing w:after="0"/>
              <w:rPr>
                <w:rFonts w:ascii="Times New Roman" w:hAnsi="Times New Roman" w:cs="Times New Roman"/>
                <w:b/>
                <w:color w:val="943634"/>
                <w:sz w:val="24"/>
                <w:szCs w:val="24"/>
                <w:u w:val="single"/>
                <w:lang w:val="ka-GE"/>
              </w:rPr>
            </w:pPr>
          </w:p>
        </w:tc>
      </w:tr>
    </w:tbl>
    <w:p w:rsidR="00EF2431" w:rsidRPr="007031CE" w:rsidRDefault="00EF2431" w:rsidP="007732C8">
      <w:pPr>
        <w:jc w:val="right"/>
        <w:rPr>
          <w:rFonts w:ascii="Sylfaen" w:hAnsi="Sylfaen"/>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EF2431" w:rsidRDefault="00EF2431" w:rsidP="007732C8">
      <w:pPr>
        <w:jc w:val="right"/>
        <w:rPr>
          <w:rFonts w:ascii="Sylfaen" w:hAnsi="Sylfaen"/>
          <w:lang w:val="ka-GE"/>
        </w:rPr>
      </w:pPr>
    </w:p>
    <w:p w:rsidR="0044563F" w:rsidRPr="00C76A2C" w:rsidRDefault="0044563F" w:rsidP="00963403">
      <w:pPr>
        <w:autoSpaceDE w:val="0"/>
        <w:autoSpaceDN w:val="0"/>
        <w:adjustRightInd w:val="0"/>
        <w:jc w:val="right"/>
        <w:rPr>
          <w:rFonts w:ascii="Times New Roman" w:hAnsi="Times New Roman" w:cs="Times New Roman"/>
          <w:b/>
          <w:sz w:val="24"/>
          <w:szCs w:val="24"/>
        </w:rPr>
      </w:pPr>
      <w:r w:rsidRPr="00C76A2C">
        <w:rPr>
          <w:rFonts w:ascii="Times New Roman" w:hAnsi="Times New Roman" w:cs="Times New Roman"/>
          <w:b/>
          <w:sz w:val="24"/>
          <w:szCs w:val="24"/>
        </w:rPr>
        <w:lastRenderedPageBreak/>
        <w:t>Attachment 1</w:t>
      </w:r>
    </w:p>
    <w:p w:rsidR="0044563F" w:rsidRPr="00C76A2C" w:rsidRDefault="0044563F" w:rsidP="00963403">
      <w:pPr>
        <w:spacing w:after="0" w:line="240" w:lineRule="auto"/>
        <w:jc w:val="center"/>
        <w:rPr>
          <w:rFonts w:ascii="Times New Roman" w:eastAsia="Times New Roman" w:hAnsi="Times New Roman" w:cs="Times New Roman"/>
          <w:b/>
          <w:sz w:val="24"/>
          <w:szCs w:val="24"/>
          <w:lang w:eastAsia="ru-RU"/>
        </w:rPr>
      </w:pPr>
      <w:r w:rsidRPr="00C76A2C">
        <w:rPr>
          <w:rFonts w:ascii="Times New Roman" w:eastAsia="Times New Roman" w:hAnsi="Times New Roman" w:cs="Times New Roman"/>
          <w:b/>
          <w:sz w:val="24"/>
          <w:szCs w:val="24"/>
          <w:lang w:eastAsia="ru-RU"/>
        </w:rPr>
        <w:t>Akaki Tsereteli State University</w:t>
      </w:r>
    </w:p>
    <w:p w:rsidR="0044563F" w:rsidRPr="00C76A2C" w:rsidRDefault="0044563F" w:rsidP="00963403">
      <w:pPr>
        <w:spacing w:after="0" w:line="240" w:lineRule="auto"/>
        <w:jc w:val="center"/>
        <w:rPr>
          <w:rFonts w:ascii="Times New Roman" w:eastAsia="Times New Roman" w:hAnsi="Times New Roman" w:cs="Times New Roman"/>
          <w:b/>
          <w:sz w:val="24"/>
          <w:szCs w:val="24"/>
          <w:lang w:eastAsia="ru-RU"/>
        </w:rPr>
      </w:pPr>
      <w:r w:rsidRPr="00C76A2C">
        <w:rPr>
          <w:rFonts w:ascii="Times New Roman" w:eastAsia="Times New Roman" w:hAnsi="Times New Roman" w:cs="Times New Roman"/>
          <w:b/>
          <w:sz w:val="24"/>
          <w:szCs w:val="24"/>
          <w:lang w:eastAsia="ru-RU"/>
        </w:rPr>
        <w:t>Faculty of Technical Engineering</w:t>
      </w:r>
    </w:p>
    <w:p w:rsidR="0044563F" w:rsidRPr="00C76A2C" w:rsidRDefault="0044563F" w:rsidP="009634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Master</w:t>
      </w:r>
      <w:r w:rsidRPr="00C76A2C">
        <w:rPr>
          <w:rFonts w:ascii="Times New Roman" w:eastAsia="Times New Roman" w:hAnsi="Times New Roman" w:cs="Times New Roman"/>
          <w:b/>
          <w:sz w:val="24"/>
          <w:szCs w:val="24"/>
          <w:lang w:eastAsia="ru-RU"/>
        </w:rPr>
        <w:t xml:space="preserve"> Program</w:t>
      </w:r>
    </w:p>
    <w:p w:rsidR="0044563F" w:rsidRDefault="0044563F" w:rsidP="0044563F">
      <w:pPr>
        <w:spacing w:after="0" w:line="240" w:lineRule="auto"/>
        <w:jc w:val="center"/>
        <w:rPr>
          <w:rFonts w:ascii="Times New Roman" w:eastAsia="Times New Roman" w:hAnsi="Times New Roman" w:cs="Times New Roman"/>
          <w:b/>
          <w:sz w:val="24"/>
          <w:szCs w:val="24"/>
          <w:lang w:eastAsia="ru-RU"/>
        </w:rPr>
      </w:pPr>
      <w:r w:rsidRPr="00C76A2C">
        <w:rPr>
          <w:rFonts w:ascii="Times New Roman" w:hAnsi="Times New Roman" w:cs="Times New Roman"/>
          <w:b/>
          <w:sz w:val="24"/>
          <w:szCs w:val="24"/>
          <w:lang w:val="ka-GE"/>
        </w:rPr>
        <w:t>Transport</w:t>
      </w:r>
      <w:r w:rsidRPr="00C76A2C">
        <w:rPr>
          <w:rFonts w:ascii="Times New Roman" w:hAnsi="Times New Roman" w:cs="Times New Roman"/>
          <w:b/>
          <w:sz w:val="24"/>
          <w:szCs w:val="24"/>
        </w:rPr>
        <w:t xml:space="preserve"> Logistics Engineering</w:t>
      </w:r>
      <w:r w:rsidRPr="00C76A2C">
        <w:rPr>
          <w:rFonts w:ascii="Times New Roman" w:eastAsia="Times New Roman" w:hAnsi="Times New Roman" w:cs="Times New Roman"/>
          <w:b/>
          <w:sz w:val="24"/>
          <w:szCs w:val="24"/>
          <w:lang w:eastAsia="ru-RU"/>
        </w:rPr>
        <w:t xml:space="preserve"> </w:t>
      </w:r>
    </w:p>
    <w:p w:rsidR="0044563F" w:rsidRPr="00C76A2C" w:rsidRDefault="0044563F" w:rsidP="0044563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Study Schedule 2017-2019</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67"/>
        <w:gridCol w:w="572"/>
      </w:tblGrid>
      <w:tr w:rsidR="00F07902" w:rsidRPr="001677B1" w:rsidTr="00963403">
        <w:trPr>
          <w:cantSplit/>
          <w:trHeight w:val="1134"/>
          <w:jc w:val="center"/>
        </w:trPr>
        <w:tc>
          <w:tcPr>
            <w:tcW w:w="609" w:type="dxa"/>
            <w:tcBorders>
              <w:top w:val="double" w:sz="4" w:space="0" w:color="auto"/>
              <w:left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w:t>
            </w:r>
          </w:p>
        </w:tc>
        <w:tc>
          <w:tcPr>
            <w:tcW w:w="3753" w:type="dxa"/>
            <w:vMerge w:val="restart"/>
            <w:tcBorders>
              <w:top w:val="double" w:sz="4" w:space="0" w:color="auto"/>
              <w:left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rPr>
              <w:t>Course title</w:t>
            </w:r>
          </w:p>
        </w:tc>
        <w:tc>
          <w:tcPr>
            <w:tcW w:w="725" w:type="dxa"/>
            <w:vMerge w:val="restart"/>
            <w:tcBorders>
              <w:top w:val="double" w:sz="4" w:space="0" w:color="auto"/>
              <w:left w:val="double" w:sz="4" w:space="0" w:color="auto"/>
              <w:right w:val="double" w:sz="4" w:space="0" w:color="auto"/>
            </w:tcBorders>
            <w:textDirection w:val="btLr"/>
          </w:tcPr>
          <w:p w:rsidR="00F07902" w:rsidRPr="001677B1" w:rsidRDefault="00F07902" w:rsidP="00963403">
            <w:pPr>
              <w:ind w:left="113" w:right="-107"/>
              <w:jc w:val="center"/>
              <w:rPr>
                <w:rFonts w:ascii="Times New Roman" w:hAnsi="Times New Roman" w:cs="Times New Roman"/>
                <w:sz w:val="24"/>
                <w:szCs w:val="24"/>
              </w:rPr>
            </w:pPr>
            <w:r w:rsidRPr="001677B1">
              <w:rPr>
                <w:rFonts w:ascii="Times New Roman" w:hAnsi="Times New Roman" w:cs="Times New Roman"/>
                <w:sz w:val="24"/>
                <w:szCs w:val="24"/>
              </w:rPr>
              <w:t>Hours per week</w:t>
            </w:r>
          </w:p>
          <w:p w:rsidR="00F07902" w:rsidRPr="001677B1" w:rsidRDefault="00F07902" w:rsidP="00963403">
            <w:pPr>
              <w:ind w:left="113" w:right="-107"/>
              <w:jc w:val="center"/>
              <w:rPr>
                <w:rFonts w:ascii="Times New Roman" w:hAnsi="Times New Roman" w:cs="Times New Roman"/>
                <w:sz w:val="24"/>
                <w:szCs w:val="24"/>
                <w:lang w:val="ka-GE"/>
              </w:rPr>
            </w:pPr>
          </w:p>
          <w:p w:rsidR="00F07902" w:rsidRPr="001677B1" w:rsidRDefault="00F07902" w:rsidP="00963403">
            <w:pPr>
              <w:ind w:left="113" w:right="-107"/>
              <w:jc w:val="center"/>
              <w:rPr>
                <w:rFonts w:ascii="Times New Roman" w:hAnsi="Times New Roman" w:cs="Times New Roman"/>
                <w:sz w:val="24"/>
                <w:szCs w:val="24"/>
                <w:lang w:val="ka-GE"/>
              </w:rPr>
            </w:pPr>
          </w:p>
          <w:p w:rsidR="00F07902" w:rsidRPr="001677B1" w:rsidRDefault="00F07902" w:rsidP="00963403">
            <w:pPr>
              <w:ind w:left="113" w:right="-107"/>
              <w:rPr>
                <w:rFonts w:ascii="Times New Roman" w:hAnsi="Times New Roman" w:cs="Times New Roman"/>
                <w:sz w:val="24"/>
                <w:szCs w:val="24"/>
                <w:lang w:val="ka-GE"/>
              </w:rPr>
            </w:pPr>
          </w:p>
        </w:tc>
        <w:tc>
          <w:tcPr>
            <w:tcW w:w="507" w:type="dxa"/>
            <w:vMerge w:val="restart"/>
            <w:tcBorders>
              <w:top w:val="double" w:sz="4" w:space="0" w:color="auto"/>
              <w:left w:val="double" w:sz="4" w:space="0" w:color="auto"/>
            </w:tcBorders>
            <w:textDirection w:val="btLr"/>
            <w:vAlign w:val="center"/>
          </w:tcPr>
          <w:p w:rsidR="00F07902" w:rsidRPr="001677B1" w:rsidRDefault="00F07902" w:rsidP="00963403">
            <w:pPr>
              <w:ind w:left="113" w:right="-107"/>
              <w:jc w:val="center"/>
              <w:rPr>
                <w:rFonts w:ascii="Times New Roman" w:hAnsi="Times New Roman" w:cs="Times New Roman"/>
                <w:sz w:val="24"/>
                <w:szCs w:val="24"/>
                <w:lang w:val="ka-GE"/>
              </w:rPr>
            </w:pPr>
            <w:r w:rsidRPr="001677B1">
              <w:rPr>
                <w:rFonts w:ascii="Times New Roman" w:hAnsi="Times New Roman" w:cs="Times New Roman"/>
                <w:sz w:val="24"/>
                <w:szCs w:val="24"/>
              </w:rPr>
              <w:t>Number of credits</w:t>
            </w:r>
          </w:p>
        </w:tc>
        <w:tc>
          <w:tcPr>
            <w:tcW w:w="2831" w:type="dxa"/>
            <w:gridSpan w:val="4"/>
            <w:tcBorders>
              <w:top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af-ZA"/>
              </w:rPr>
            </w:pPr>
            <w:r w:rsidRPr="001677B1">
              <w:rPr>
                <w:rFonts w:ascii="Times New Roman" w:hAnsi="Times New Roman" w:cs="Times New Roman"/>
                <w:sz w:val="24"/>
                <w:szCs w:val="24"/>
              </w:rPr>
              <w:t>Number of hours</w:t>
            </w:r>
          </w:p>
        </w:tc>
        <w:tc>
          <w:tcPr>
            <w:tcW w:w="1057" w:type="dxa"/>
            <w:vMerge w:val="restart"/>
            <w:tcBorders>
              <w:top w:val="double" w:sz="4" w:space="0" w:color="auto"/>
              <w:right w:val="double" w:sz="4" w:space="0" w:color="auto"/>
            </w:tcBorders>
            <w:textDirection w:val="btLr"/>
            <w:vAlign w:val="center"/>
          </w:tcPr>
          <w:p w:rsidR="00F07902" w:rsidRPr="001677B1" w:rsidRDefault="00F07902" w:rsidP="00963403">
            <w:pPr>
              <w:ind w:left="113" w:right="-107"/>
              <w:jc w:val="center"/>
              <w:rPr>
                <w:rFonts w:ascii="Times New Roman" w:hAnsi="Times New Roman" w:cs="Times New Roman"/>
                <w:sz w:val="24"/>
                <w:szCs w:val="24"/>
                <w:lang w:val="ka-GE"/>
              </w:rPr>
            </w:pPr>
            <w:r w:rsidRPr="001677B1">
              <w:rPr>
                <w:rFonts w:ascii="Times New Roman" w:hAnsi="Times New Roman" w:cs="Times New Roman"/>
                <w:sz w:val="24"/>
                <w:szCs w:val="24"/>
              </w:rPr>
              <w:t>Lect./practic./group/lab</w:t>
            </w:r>
          </w:p>
        </w:tc>
        <w:tc>
          <w:tcPr>
            <w:tcW w:w="3884" w:type="dxa"/>
            <w:gridSpan w:val="8"/>
            <w:tcBorders>
              <w:top w:val="double" w:sz="4" w:space="0" w:color="auto"/>
              <w:left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rPr>
              <w:t>Semesters</w:t>
            </w:r>
            <w:r w:rsidRPr="001677B1">
              <w:rPr>
                <w:rFonts w:ascii="Times New Roman" w:hAnsi="Times New Roman" w:cs="Times New Roman"/>
                <w:sz w:val="24"/>
                <w:szCs w:val="24"/>
                <w:lang w:val="ka-GE"/>
              </w:rPr>
              <w:t xml:space="preserve"> </w:t>
            </w:r>
          </w:p>
        </w:tc>
        <w:tc>
          <w:tcPr>
            <w:tcW w:w="572" w:type="dxa"/>
            <w:vMerge w:val="restart"/>
            <w:tcBorders>
              <w:top w:val="double" w:sz="4" w:space="0" w:color="auto"/>
              <w:left w:val="double" w:sz="4" w:space="0" w:color="auto"/>
              <w:right w:val="double" w:sz="4" w:space="0" w:color="auto"/>
            </w:tcBorders>
            <w:textDirection w:val="btLr"/>
          </w:tcPr>
          <w:p w:rsidR="00F07902" w:rsidRPr="001677B1" w:rsidRDefault="00F07902"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rPr>
              <w:t>Precondition</w:t>
            </w:r>
          </w:p>
        </w:tc>
      </w:tr>
      <w:tr w:rsidR="00F07902" w:rsidRPr="001677B1" w:rsidTr="00963403">
        <w:trPr>
          <w:trHeight w:val="135"/>
          <w:jc w:val="center"/>
        </w:trPr>
        <w:tc>
          <w:tcPr>
            <w:tcW w:w="609" w:type="dxa"/>
            <w:vMerge w:val="restart"/>
            <w:tcBorders>
              <w:left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3753" w:type="dxa"/>
            <w:vMerge/>
            <w:tcBorders>
              <w:left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725" w:type="dxa"/>
            <w:vMerge/>
            <w:tcBorders>
              <w:left w:val="double" w:sz="4" w:space="0" w:color="auto"/>
              <w:right w:val="double" w:sz="4" w:space="0" w:color="auto"/>
            </w:tcBorders>
          </w:tcPr>
          <w:p w:rsidR="00F07902" w:rsidRPr="001677B1" w:rsidRDefault="00F07902" w:rsidP="00963403">
            <w:pPr>
              <w:ind w:right="-107"/>
              <w:jc w:val="center"/>
              <w:rPr>
                <w:rFonts w:ascii="Times New Roman" w:hAnsi="Times New Roman" w:cs="Times New Roman"/>
                <w:sz w:val="24"/>
                <w:szCs w:val="24"/>
                <w:lang w:val="ka-GE"/>
              </w:rPr>
            </w:pPr>
          </w:p>
        </w:tc>
        <w:tc>
          <w:tcPr>
            <w:tcW w:w="507" w:type="dxa"/>
            <w:vMerge/>
            <w:tcBorders>
              <w:left w:val="double" w:sz="4" w:space="0" w:color="auto"/>
            </w:tcBorders>
            <w:textDirection w:val="btLr"/>
            <w:vAlign w:val="center"/>
          </w:tcPr>
          <w:p w:rsidR="00F07902" w:rsidRPr="001677B1" w:rsidRDefault="00F07902" w:rsidP="00963403">
            <w:pPr>
              <w:ind w:left="113" w:right="-107"/>
              <w:jc w:val="center"/>
              <w:rPr>
                <w:rFonts w:ascii="Times New Roman" w:hAnsi="Times New Roman" w:cs="Times New Roman"/>
                <w:sz w:val="24"/>
                <w:szCs w:val="24"/>
                <w:lang w:val="ka-GE"/>
              </w:rPr>
            </w:pPr>
          </w:p>
        </w:tc>
        <w:tc>
          <w:tcPr>
            <w:tcW w:w="781" w:type="dxa"/>
            <w:vMerge w:val="restart"/>
            <w:textDirection w:val="btLr"/>
          </w:tcPr>
          <w:p w:rsidR="00F07902" w:rsidRPr="001677B1" w:rsidRDefault="00F07902" w:rsidP="00963403">
            <w:pPr>
              <w:ind w:left="113" w:right="-107"/>
              <w:jc w:val="center"/>
              <w:rPr>
                <w:rFonts w:ascii="Times New Roman" w:hAnsi="Times New Roman" w:cs="Times New Roman"/>
                <w:sz w:val="24"/>
                <w:szCs w:val="24"/>
                <w:lang w:val="ka-GE"/>
              </w:rPr>
            </w:pPr>
            <w:r w:rsidRPr="001677B1">
              <w:rPr>
                <w:rFonts w:ascii="Times New Roman" w:hAnsi="Times New Roman" w:cs="Times New Roman"/>
                <w:sz w:val="24"/>
                <w:szCs w:val="24"/>
              </w:rPr>
              <w:t>Total</w:t>
            </w:r>
          </w:p>
        </w:tc>
        <w:tc>
          <w:tcPr>
            <w:tcW w:w="1448" w:type="dxa"/>
            <w:gridSpan w:val="2"/>
            <w:tcBorders>
              <w:bottom w:val="single" w:sz="4" w:space="0" w:color="auto"/>
            </w:tcBorders>
          </w:tcPr>
          <w:p w:rsidR="00F07902" w:rsidRPr="001677B1" w:rsidRDefault="00F07902"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rPr>
              <w:t>Contact hours</w:t>
            </w:r>
          </w:p>
        </w:tc>
        <w:tc>
          <w:tcPr>
            <w:tcW w:w="602" w:type="dxa"/>
            <w:vMerge w:val="restart"/>
            <w:textDirection w:val="btLr"/>
          </w:tcPr>
          <w:p w:rsidR="00F07902" w:rsidRPr="001677B1" w:rsidRDefault="00F07902" w:rsidP="00963403">
            <w:pPr>
              <w:ind w:left="113" w:right="-107"/>
              <w:jc w:val="center"/>
              <w:rPr>
                <w:rFonts w:ascii="Times New Roman" w:hAnsi="Times New Roman" w:cs="Times New Roman"/>
                <w:sz w:val="24"/>
                <w:szCs w:val="24"/>
                <w:lang w:val="ka-GE"/>
              </w:rPr>
            </w:pPr>
            <w:r w:rsidRPr="001677B1">
              <w:rPr>
                <w:rFonts w:ascii="Times New Roman" w:hAnsi="Times New Roman" w:cs="Times New Roman"/>
                <w:sz w:val="24"/>
                <w:szCs w:val="24"/>
              </w:rPr>
              <w:t>Independent</w:t>
            </w:r>
          </w:p>
        </w:tc>
        <w:tc>
          <w:tcPr>
            <w:tcW w:w="1057" w:type="dxa"/>
            <w:vMerge/>
            <w:tcBorders>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422" w:type="dxa"/>
            <w:vMerge w:val="restart"/>
            <w:tcBorders>
              <w:lef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I</w:t>
            </w:r>
          </w:p>
        </w:tc>
        <w:tc>
          <w:tcPr>
            <w:tcW w:w="472"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II</w:t>
            </w:r>
          </w:p>
        </w:tc>
        <w:tc>
          <w:tcPr>
            <w:tcW w:w="479"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III</w:t>
            </w:r>
          </w:p>
        </w:tc>
        <w:tc>
          <w:tcPr>
            <w:tcW w:w="479"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IV</w:t>
            </w:r>
          </w:p>
        </w:tc>
        <w:tc>
          <w:tcPr>
            <w:tcW w:w="472"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V</w:t>
            </w:r>
          </w:p>
        </w:tc>
        <w:tc>
          <w:tcPr>
            <w:tcW w:w="479"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VI</w:t>
            </w:r>
          </w:p>
        </w:tc>
        <w:tc>
          <w:tcPr>
            <w:tcW w:w="514" w:type="dxa"/>
            <w:vMerge w:val="restart"/>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VII</w:t>
            </w:r>
          </w:p>
        </w:tc>
        <w:tc>
          <w:tcPr>
            <w:tcW w:w="567" w:type="dxa"/>
            <w:vMerge w:val="restart"/>
            <w:tcBorders>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VIII</w:t>
            </w:r>
          </w:p>
        </w:tc>
        <w:tc>
          <w:tcPr>
            <w:tcW w:w="572" w:type="dxa"/>
            <w:vMerge/>
            <w:tcBorders>
              <w:left w:val="double" w:sz="4" w:space="0" w:color="auto"/>
              <w:right w:val="double" w:sz="4" w:space="0" w:color="auto"/>
            </w:tcBorders>
          </w:tcPr>
          <w:p w:rsidR="00F07902" w:rsidRPr="001677B1" w:rsidRDefault="00F07902" w:rsidP="00963403">
            <w:pPr>
              <w:ind w:right="-107"/>
              <w:jc w:val="center"/>
              <w:rPr>
                <w:rFonts w:ascii="Times New Roman" w:hAnsi="Times New Roman" w:cs="Times New Roman"/>
                <w:sz w:val="24"/>
                <w:szCs w:val="24"/>
              </w:rPr>
            </w:pPr>
          </w:p>
        </w:tc>
      </w:tr>
      <w:tr w:rsidR="00F07902" w:rsidRPr="001677B1" w:rsidTr="00EF2431">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3753" w:type="dxa"/>
            <w:vMerge/>
            <w:tcBorders>
              <w:left w:val="double" w:sz="4" w:space="0" w:color="auto"/>
              <w:bottom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725" w:type="dxa"/>
            <w:vMerge/>
            <w:tcBorders>
              <w:left w:val="double" w:sz="4" w:space="0" w:color="auto"/>
              <w:bottom w:val="double" w:sz="4" w:space="0" w:color="auto"/>
              <w:right w:val="double" w:sz="4" w:space="0" w:color="auto"/>
            </w:tcBorders>
          </w:tcPr>
          <w:p w:rsidR="00F07902" w:rsidRPr="001677B1" w:rsidRDefault="00F07902" w:rsidP="00963403">
            <w:pPr>
              <w:ind w:right="-107"/>
              <w:jc w:val="center"/>
              <w:rPr>
                <w:rFonts w:ascii="Times New Roman" w:hAnsi="Times New Roman" w:cs="Times New Roman"/>
                <w:sz w:val="24"/>
                <w:szCs w:val="24"/>
                <w:lang w:val="ka-GE"/>
              </w:rPr>
            </w:pPr>
          </w:p>
        </w:tc>
        <w:tc>
          <w:tcPr>
            <w:tcW w:w="507" w:type="dxa"/>
            <w:vMerge/>
            <w:tcBorders>
              <w:left w:val="double" w:sz="4" w:space="0" w:color="auto"/>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781" w:type="dxa"/>
            <w:vMerge/>
            <w:tcBorders>
              <w:bottom w:val="double" w:sz="4" w:space="0" w:color="auto"/>
            </w:tcBorders>
          </w:tcPr>
          <w:p w:rsidR="00F07902" w:rsidRPr="001677B1" w:rsidRDefault="00F07902" w:rsidP="00963403">
            <w:pPr>
              <w:ind w:right="-107"/>
              <w:jc w:val="center"/>
              <w:rPr>
                <w:rFonts w:ascii="Times New Roman" w:hAnsi="Times New Roman" w:cs="Times New Roman"/>
                <w:sz w:val="24"/>
                <w:szCs w:val="24"/>
                <w:lang w:val="ka-GE"/>
              </w:rPr>
            </w:pPr>
          </w:p>
        </w:tc>
        <w:tc>
          <w:tcPr>
            <w:tcW w:w="660" w:type="dxa"/>
            <w:tcBorders>
              <w:bottom w:val="double" w:sz="4" w:space="0" w:color="auto"/>
            </w:tcBorders>
            <w:textDirection w:val="btLr"/>
          </w:tcPr>
          <w:p w:rsidR="00F07902" w:rsidRPr="001677B1" w:rsidRDefault="00F07902" w:rsidP="00963403">
            <w:pPr>
              <w:ind w:left="113" w:right="-107"/>
              <w:jc w:val="center"/>
              <w:rPr>
                <w:rFonts w:ascii="Times New Roman" w:hAnsi="Times New Roman" w:cs="Times New Roman"/>
                <w:sz w:val="24"/>
                <w:szCs w:val="24"/>
                <w:lang w:val="ka-GE"/>
              </w:rPr>
            </w:pPr>
            <w:r w:rsidRPr="001677B1">
              <w:rPr>
                <w:rFonts w:ascii="Times New Roman" w:hAnsi="Times New Roman" w:cs="Times New Roman"/>
                <w:sz w:val="24"/>
                <w:szCs w:val="24"/>
              </w:rPr>
              <w:t>Class hours</w:t>
            </w:r>
          </w:p>
        </w:tc>
        <w:tc>
          <w:tcPr>
            <w:tcW w:w="788" w:type="dxa"/>
            <w:tcBorders>
              <w:bottom w:val="double" w:sz="4" w:space="0" w:color="auto"/>
            </w:tcBorders>
            <w:textDirection w:val="btLr"/>
          </w:tcPr>
          <w:p w:rsidR="00F07902" w:rsidRPr="001677B1" w:rsidRDefault="00F07902" w:rsidP="00963403">
            <w:pPr>
              <w:ind w:left="113" w:right="-107"/>
              <w:rPr>
                <w:rFonts w:ascii="Times New Roman" w:hAnsi="Times New Roman" w:cs="Times New Roman"/>
                <w:sz w:val="24"/>
                <w:szCs w:val="24"/>
                <w:lang w:val="ka-GE"/>
              </w:rPr>
            </w:pPr>
            <w:r w:rsidRPr="001677B1">
              <w:rPr>
                <w:rFonts w:ascii="Times New Roman" w:hAnsi="Times New Roman" w:cs="Times New Roman"/>
                <w:sz w:val="24"/>
                <w:szCs w:val="24"/>
              </w:rPr>
              <w:t>Mid-term and final exams</w:t>
            </w:r>
          </w:p>
        </w:tc>
        <w:tc>
          <w:tcPr>
            <w:tcW w:w="602" w:type="dxa"/>
            <w:vMerge/>
            <w:tcBorders>
              <w:bottom w:val="double" w:sz="4" w:space="0" w:color="auto"/>
            </w:tcBorders>
          </w:tcPr>
          <w:p w:rsidR="00F07902" w:rsidRPr="001677B1" w:rsidRDefault="00F07902" w:rsidP="00963403">
            <w:pPr>
              <w:ind w:right="-107"/>
              <w:jc w:val="center"/>
              <w:rPr>
                <w:rFonts w:ascii="Times New Roman" w:hAnsi="Times New Roman" w:cs="Times New Roman"/>
                <w:sz w:val="24"/>
                <w:szCs w:val="24"/>
                <w:lang w:val="ka-GE"/>
              </w:rPr>
            </w:pPr>
          </w:p>
        </w:tc>
        <w:tc>
          <w:tcPr>
            <w:tcW w:w="1057" w:type="dxa"/>
            <w:vMerge/>
            <w:tcBorders>
              <w:bottom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lang w:val="ka-GE"/>
              </w:rPr>
            </w:pPr>
          </w:p>
        </w:tc>
        <w:tc>
          <w:tcPr>
            <w:tcW w:w="422" w:type="dxa"/>
            <w:vMerge/>
            <w:tcBorders>
              <w:left w:val="double" w:sz="4" w:space="0" w:color="auto"/>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514" w:type="dxa"/>
            <w:vMerge/>
            <w:tcBorders>
              <w:bottom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567" w:type="dxa"/>
            <w:vMerge/>
            <w:tcBorders>
              <w:bottom w:val="double" w:sz="4" w:space="0" w:color="auto"/>
              <w:right w:val="double" w:sz="4" w:space="0" w:color="auto"/>
            </w:tcBorders>
            <w:vAlign w:val="center"/>
          </w:tcPr>
          <w:p w:rsidR="00F07902" w:rsidRPr="001677B1" w:rsidRDefault="00F07902" w:rsidP="00963403">
            <w:pPr>
              <w:ind w:right="-107"/>
              <w:jc w:val="center"/>
              <w:rPr>
                <w:rFonts w:ascii="Times New Roman" w:hAnsi="Times New Roman" w:cs="Times New Roman"/>
                <w:sz w:val="24"/>
                <w:szCs w:val="24"/>
              </w:rPr>
            </w:pPr>
          </w:p>
        </w:tc>
        <w:tc>
          <w:tcPr>
            <w:tcW w:w="572" w:type="dxa"/>
            <w:vMerge/>
            <w:tcBorders>
              <w:left w:val="double" w:sz="4" w:space="0" w:color="auto"/>
              <w:bottom w:val="double" w:sz="4" w:space="0" w:color="auto"/>
              <w:right w:val="double" w:sz="4" w:space="0" w:color="auto"/>
            </w:tcBorders>
          </w:tcPr>
          <w:p w:rsidR="00F07902" w:rsidRPr="001677B1" w:rsidRDefault="00F07902" w:rsidP="00963403">
            <w:pPr>
              <w:ind w:right="-107"/>
              <w:jc w:val="center"/>
              <w:rPr>
                <w:rFonts w:ascii="Times New Roman" w:hAnsi="Times New Roman" w:cs="Times New Roman"/>
                <w:sz w:val="24"/>
                <w:szCs w:val="24"/>
              </w:rPr>
            </w:pPr>
          </w:p>
        </w:tc>
      </w:tr>
      <w:tr w:rsidR="007732C8" w:rsidRPr="001677B1" w:rsidTr="00EF2431">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w:t>
            </w:r>
          </w:p>
        </w:tc>
        <w:tc>
          <w:tcPr>
            <w:tcW w:w="725" w:type="dxa"/>
            <w:tcBorders>
              <w:top w:val="double" w:sz="4" w:space="0" w:color="auto"/>
              <w:left w:val="double" w:sz="4" w:space="0" w:color="auto"/>
              <w:bottom w:val="double" w:sz="4" w:space="0" w:color="auto"/>
              <w:right w:val="double" w:sz="4" w:space="0" w:color="auto"/>
            </w:tcBorders>
          </w:tcPr>
          <w:p w:rsidR="007732C8" w:rsidRPr="001677B1" w:rsidRDefault="007732C8" w:rsidP="00963403">
            <w:pPr>
              <w:ind w:right="-107"/>
              <w:jc w:val="center"/>
              <w:rPr>
                <w:rFonts w:ascii="Times New Roman" w:hAnsi="Times New Roman" w:cs="Times New Roman"/>
                <w:sz w:val="24"/>
                <w:szCs w:val="24"/>
                <w:lang w:val="ka-GE"/>
              </w:rPr>
            </w:pPr>
          </w:p>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507" w:type="dxa"/>
            <w:tcBorders>
              <w:top w:val="double" w:sz="4" w:space="0" w:color="auto"/>
              <w:left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w:t>
            </w:r>
          </w:p>
        </w:tc>
        <w:tc>
          <w:tcPr>
            <w:tcW w:w="781"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5</w:t>
            </w:r>
          </w:p>
        </w:tc>
        <w:tc>
          <w:tcPr>
            <w:tcW w:w="660"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6</w:t>
            </w:r>
          </w:p>
        </w:tc>
        <w:tc>
          <w:tcPr>
            <w:tcW w:w="788"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7</w:t>
            </w:r>
          </w:p>
        </w:tc>
        <w:tc>
          <w:tcPr>
            <w:tcW w:w="602"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8</w:t>
            </w:r>
          </w:p>
        </w:tc>
        <w:tc>
          <w:tcPr>
            <w:tcW w:w="1057" w:type="dxa"/>
            <w:tcBorders>
              <w:top w:val="double" w:sz="4" w:space="0" w:color="auto"/>
              <w:bottom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w:t>
            </w:r>
          </w:p>
        </w:tc>
        <w:tc>
          <w:tcPr>
            <w:tcW w:w="422" w:type="dxa"/>
            <w:tcBorders>
              <w:top w:val="double" w:sz="4" w:space="0" w:color="auto"/>
              <w:left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10</w:t>
            </w:r>
          </w:p>
        </w:tc>
        <w:tc>
          <w:tcPr>
            <w:tcW w:w="472"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11</w:t>
            </w:r>
          </w:p>
        </w:tc>
        <w:tc>
          <w:tcPr>
            <w:tcW w:w="479"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w:t>
            </w:r>
          </w:p>
        </w:tc>
        <w:tc>
          <w:tcPr>
            <w:tcW w:w="479"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13</w:t>
            </w:r>
          </w:p>
        </w:tc>
        <w:tc>
          <w:tcPr>
            <w:tcW w:w="472"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14</w:t>
            </w:r>
          </w:p>
        </w:tc>
        <w:tc>
          <w:tcPr>
            <w:tcW w:w="479"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15</w:t>
            </w:r>
          </w:p>
        </w:tc>
        <w:tc>
          <w:tcPr>
            <w:tcW w:w="514" w:type="dxa"/>
            <w:tcBorders>
              <w:top w:val="double" w:sz="4" w:space="0" w:color="auto"/>
              <w:bottom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16</w:t>
            </w:r>
          </w:p>
        </w:tc>
        <w:tc>
          <w:tcPr>
            <w:tcW w:w="567" w:type="dxa"/>
            <w:tcBorders>
              <w:top w:val="double" w:sz="4" w:space="0" w:color="auto"/>
              <w:bottom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17</w:t>
            </w:r>
          </w:p>
        </w:tc>
        <w:tc>
          <w:tcPr>
            <w:tcW w:w="572" w:type="dxa"/>
            <w:tcBorders>
              <w:top w:val="double" w:sz="4" w:space="0" w:color="auto"/>
              <w:bottom w:val="double" w:sz="4" w:space="0" w:color="auto"/>
              <w:right w:val="double" w:sz="4" w:space="0" w:color="auto"/>
            </w:tcBorders>
          </w:tcPr>
          <w:p w:rsidR="007732C8" w:rsidRPr="001677B1" w:rsidRDefault="007732C8" w:rsidP="00963403">
            <w:pPr>
              <w:ind w:right="-107"/>
              <w:jc w:val="center"/>
              <w:rPr>
                <w:rFonts w:ascii="Times New Roman" w:hAnsi="Times New Roman" w:cs="Times New Roman"/>
                <w:sz w:val="24"/>
                <w:szCs w:val="24"/>
                <w:lang w:val="ka-GE"/>
              </w:rPr>
            </w:pPr>
          </w:p>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18</w:t>
            </w:r>
          </w:p>
        </w:tc>
      </w:tr>
      <w:tr w:rsidR="007732C8" w:rsidRPr="001677B1" w:rsidTr="00EF2431">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7732C8" w:rsidRPr="001677B1"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7732C8" w:rsidRPr="001677B1" w:rsidRDefault="00F07902" w:rsidP="00F07902">
            <w:pPr>
              <w:ind w:right="-107"/>
              <w:jc w:val="center"/>
              <w:rPr>
                <w:rFonts w:ascii="Times New Roman" w:hAnsi="Times New Roman" w:cs="Times New Roman"/>
                <w:b/>
                <w:sz w:val="24"/>
                <w:szCs w:val="24"/>
              </w:rPr>
            </w:pPr>
            <w:r w:rsidRPr="001677B1">
              <w:rPr>
                <w:rFonts w:ascii="Times New Roman" w:hAnsi="Times New Roman" w:cs="Times New Roman"/>
                <w:b/>
                <w:sz w:val="24"/>
                <w:szCs w:val="24"/>
              </w:rPr>
              <w:t>Module</w:t>
            </w:r>
            <w:r w:rsidR="007732C8" w:rsidRPr="001677B1">
              <w:rPr>
                <w:rFonts w:ascii="Times New Roman" w:hAnsi="Times New Roman" w:cs="Times New Roman"/>
                <w:b/>
                <w:sz w:val="24"/>
                <w:szCs w:val="24"/>
                <w:lang w:val="ka-GE"/>
              </w:rPr>
              <w:t xml:space="preserve"> 1.  </w:t>
            </w:r>
            <w:r w:rsidRPr="001677B1">
              <w:rPr>
                <w:rFonts w:ascii="Times New Roman" w:hAnsi="Times New Roman" w:cs="Times New Roman"/>
                <w:b/>
                <w:sz w:val="24"/>
                <w:szCs w:val="24"/>
              </w:rPr>
              <w:t>Supply chain management</w:t>
            </w:r>
          </w:p>
        </w:tc>
      </w:tr>
      <w:tr w:rsidR="007732C8" w:rsidRPr="001677B1" w:rsidTr="00EF2431">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7732C8" w:rsidRPr="001677B1" w:rsidRDefault="00980CDD" w:rsidP="00963403">
            <w:pPr>
              <w:rPr>
                <w:rFonts w:ascii="Times New Roman" w:hAnsi="Times New Roman" w:cs="Times New Roman"/>
                <w:color w:val="FF0000"/>
                <w:sz w:val="24"/>
                <w:szCs w:val="24"/>
              </w:rPr>
            </w:pPr>
            <w:r w:rsidRPr="001677B1">
              <w:rPr>
                <w:rFonts w:ascii="Times New Roman" w:hAnsi="Times New Roman" w:cs="Times New Roman"/>
                <w:color w:val="FF0000"/>
                <w:sz w:val="24"/>
                <w:szCs w:val="24"/>
              </w:rPr>
              <w:t>Transport and logistics complexes -I</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7732C8" w:rsidRPr="001677B1" w:rsidRDefault="007732C8" w:rsidP="00963403">
            <w:pPr>
              <w:jc w:val="center"/>
              <w:rPr>
                <w:rFonts w:ascii="Times New Roman" w:hAnsi="Times New Roman" w:cs="Times New Roman"/>
                <w:b/>
                <w:color w:val="FF0000"/>
                <w:sz w:val="24"/>
                <w:szCs w:val="24"/>
              </w:rPr>
            </w:pPr>
          </w:p>
        </w:tc>
        <w:tc>
          <w:tcPr>
            <w:tcW w:w="507" w:type="dxa"/>
            <w:tcBorders>
              <w:top w:val="double" w:sz="4" w:space="0" w:color="auto"/>
              <w:left w:val="double" w:sz="4" w:space="0" w:color="auto"/>
            </w:tcBorders>
            <w:shd w:val="clear" w:color="auto" w:fill="FFFFFF" w:themeFill="background1"/>
            <w:vAlign w:val="center"/>
          </w:tcPr>
          <w:p w:rsidR="007732C8" w:rsidRPr="001677B1" w:rsidRDefault="00D665EE" w:rsidP="00963403">
            <w:pPr>
              <w:jc w:val="center"/>
              <w:rPr>
                <w:rFonts w:ascii="Times New Roman" w:hAnsi="Times New Roman" w:cs="Times New Roman"/>
                <w:color w:val="FF0000"/>
                <w:sz w:val="24"/>
                <w:szCs w:val="24"/>
              </w:rPr>
            </w:pPr>
            <w:r>
              <w:rPr>
                <w:rFonts w:ascii="Times New Roman" w:hAnsi="Times New Roman" w:cs="Times New Roman"/>
                <w:color w:val="FF0000"/>
                <w:sz w:val="24"/>
                <w:szCs w:val="24"/>
              </w:rPr>
              <w:t>7</w:t>
            </w:r>
          </w:p>
        </w:tc>
        <w:tc>
          <w:tcPr>
            <w:tcW w:w="781" w:type="dxa"/>
            <w:tcBorders>
              <w:top w:val="double" w:sz="4" w:space="0" w:color="auto"/>
            </w:tcBorders>
            <w:shd w:val="clear" w:color="auto" w:fill="FFFFFF" w:themeFill="background1"/>
            <w:vAlign w:val="center"/>
          </w:tcPr>
          <w:p w:rsidR="007732C8" w:rsidRPr="00D665EE" w:rsidRDefault="00D665EE" w:rsidP="00963403">
            <w:pPr>
              <w:jc w:val="center"/>
              <w:rPr>
                <w:rFonts w:ascii="Times New Roman" w:hAnsi="Times New Roman" w:cs="Times New Roman"/>
                <w:color w:val="FF0000"/>
                <w:sz w:val="24"/>
                <w:szCs w:val="24"/>
              </w:rPr>
            </w:pPr>
            <w:r>
              <w:rPr>
                <w:rFonts w:ascii="Times New Roman" w:hAnsi="Times New Roman" w:cs="Times New Roman"/>
                <w:color w:val="FF0000"/>
                <w:sz w:val="24"/>
                <w:szCs w:val="24"/>
              </w:rPr>
              <w:t>175</w:t>
            </w:r>
          </w:p>
        </w:tc>
        <w:tc>
          <w:tcPr>
            <w:tcW w:w="660" w:type="dxa"/>
            <w:tcBorders>
              <w:top w:val="double" w:sz="4" w:space="0" w:color="auto"/>
            </w:tcBorders>
            <w:shd w:val="clear" w:color="auto" w:fill="FFFFFF" w:themeFill="background1"/>
            <w:vAlign w:val="center"/>
          </w:tcPr>
          <w:p w:rsidR="007732C8" w:rsidRPr="00D665EE" w:rsidRDefault="00D665EE" w:rsidP="00963403">
            <w:pPr>
              <w:ind w:right="-107"/>
              <w:jc w:val="center"/>
              <w:rPr>
                <w:rFonts w:ascii="Times New Roman" w:hAnsi="Times New Roman" w:cs="Times New Roman"/>
                <w:sz w:val="24"/>
                <w:szCs w:val="24"/>
              </w:rPr>
            </w:pPr>
            <w:r>
              <w:rPr>
                <w:rFonts w:ascii="Times New Roman" w:hAnsi="Times New Roman" w:cs="Times New Roman"/>
                <w:sz w:val="24"/>
                <w:szCs w:val="24"/>
              </w:rPr>
              <w:t>75</w:t>
            </w:r>
          </w:p>
        </w:tc>
        <w:tc>
          <w:tcPr>
            <w:tcW w:w="788" w:type="dxa"/>
            <w:tcBorders>
              <w:top w:val="double" w:sz="4" w:space="0" w:color="auto"/>
            </w:tcBorders>
            <w:shd w:val="clear" w:color="auto" w:fill="FFFFFF" w:themeFill="background1"/>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2</w:t>
            </w:r>
          </w:p>
        </w:tc>
        <w:tc>
          <w:tcPr>
            <w:tcW w:w="602" w:type="dxa"/>
            <w:tcBorders>
              <w:top w:val="double" w:sz="4" w:space="0" w:color="auto"/>
            </w:tcBorders>
            <w:shd w:val="clear" w:color="auto" w:fill="FFFFFF" w:themeFill="background1"/>
            <w:vAlign w:val="center"/>
          </w:tcPr>
          <w:p w:rsidR="007732C8" w:rsidRPr="001677B1" w:rsidRDefault="00D665EE" w:rsidP="00963403">
            <w:pPr>
              <w:jc w:val="center"/>
              <w:rPr>
                <w:rFonts w:ascii="Times New Roman" w:hAnsi="Times New Roman" w:cs="Times New Roman"/>
                <w:color w:val="FF0000"/>
                <w:sz w:val="24"/>
                <w:szCs w:val="24"/>
                <w:lang w:val="af-ZA"/>
              </w:rPr>
            </w:pPr>
            <w:r>
              <w:rPr>
                <w:rFonts w:ascii="Times New Roman" w:hAnsi="Times New Roman" w:cs="Times New Roman"/>
                <w:color w:val="FF0000"/>
                <w:sz w:val="24"/>
                <w:szCs w:val="24"/>
                <w:lang w:val="af-ZA"/>
              </w:rPr>
              <w:t>98</w:t>
            </w:r>
          </w:p>
        </w:tc>
        <w:tc>
          <w:tcPr>
            <w:tcW w:w="1057" w:type="dxa"/>
            <w:tcBorders>
              <w:top w:val="double" w:sz="4" w:space="0" w:color="auto"/>
              <w:right w:val="double" w:sz="4" w:space="0" w:color="auto"/>
            </w:tcBorders>
            <w:shd w:val="clear" w:color="auto" w:fill="FFFFFF" w:themeFill="background1"/>
            <w:vAlign w:val="center"/>
          </w:tcPr>
          <w:p w:rsidR="007732C8" w:rsidRPr="00D665EE" w:rsidRDefault="00D665EE" w:rsidP="00963403">
            <w:pPr>
              <w:spacing w:line="360" w:lineRule="auto"/>
              <w:ind w:right="-107"/>
              <w:jc w:val="center"/>
              <w:rPr>
                <w:rFonts w:ascii="Times New Roman" w:hAnsi="Times New Roman" w:cs="Times New Roman"/>
                <w:sz w:val="24"/>
                <w:szCs w:val="24"/>
              </w:rPr>
            </w:pPr>
            <w:r>
              <w:rPr>
                <w:rFonts w:ascii="Times New Roman" w:hAnsi="Times New Roman" w:cs="Times New Roman"/>
                <w:sz w:val="24"/>
                <w:szCs w:val="24"/>
              </w:rPr>
              <w:t>30.45.0</w:t>
            </w:r>
          </w:p>
        </w:tc>
        <w:tc>
          <w:tcPr>
            <w:tcW w:w="422" w:type="dxa"/>
            <w:tcBorders>
              <w:top w:val="double" w:sz="4" w:space="0" w:color="auto"/>
              <w:left w:val="double" w:sz="4" w:space="0" w:color="auto"/>
            </w:tcBorders>
            <w:shd w:val="clear" w:color="auto" w:fill="FFFFFF" w:themeFill="background1"/>
            <w:vAlign w:val="center"/>
          </w:tcPr>
          <w:p w:rsidR="007732C8" w:rsidRPr="00D665EE"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5</w:t>
            </w:r>
          </w:p>
        </w:tc>
        <w:tc>
          <w:tcPr>
            <w:tcW w:w="472"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2"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14" w:type="dxa"/>
            <w:tcBorders>
              <w:top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shd w:val="clear" w:color="auto" w:fill="FFFFFF" w:themeFill="background1"/>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72" w:type="dxa"/>
            <w:tcBorders>
              <w:top w:val="double" w:sz="4" w:space="0" w:color="auto"/>
              <w:bottom w:val="nil"/>
              <w:right w:val="double" w:sz="4" w:space="0" w:color="auto"/>
            </w:tcBorders>
            <w:shd w:val="clear" w:color="auto" w:fill="FFFFFF" w:themeFill="background1"/>
          </w:tcPr>
          <w:p w:rsidR="007732C8" w:rsidRPr="001677B1" w:rsidRDefault="007732C8" w:rsidP="00963403">
            <w:pPr>
              <w:ind w:right="-107"/>
              <w:jc w:val="center"/>
              <w:rPr>
                <w:rFonts w:ascii="Times New Roman" w:hAnsi="Times New Roman" w:cs="Times New Roman"/>
                <w:sz w:val="24"/>
                <w:szCs w:val="24"/>
                <w:highlight w:val="lightGray"/>
                <w:lang w:val="ka-GE"/>
              </w:rPr>
            </w:pPr>
          </w:p>
        </w:tc>
      </w:tr>
      <w:tr w:rsidR="007732C8" w:rsidRPr="001677B1" w:rsidTr="00EF2431">
        <w:trPr>
          <w:trHeight w:val="291"/>
          <w:jc w:val="center"/>
        </w:trPr>
        <w:tc>
          <w:tcPr>
            <w:tcW w:w="609" w:type="dxa"/>
            <w:tcBorders>
              <w:left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2</w:t>
            </w:r>
          </w:p>
        </w:tc>
        <w:tc>
          <w:tcPr>
            <w:tcW w:w="3753" w:type="dxa"/>
            <w:tcBorders>
              <w:left w:val="double" w:sz="4" w:space="0" w:color="auto"/>
              <w:right w:val="double" w:sz="4" w:space="0" w:color="auto"/>
            </w:tcBorders>
            <w:vAlign w:val="center"/>
          </w:tcPr>
          <w:p w:rsidR="007732C8" w:rsidRPr="001677B1" w:rsidRDefault="00980CDD" w:rsidP="00D665EE">
            <w:pPr>
              <w:rPr>
                <w:rFonts w:ascii="Times New Roman" w:hAnsi="Times New Roman" w:cs="Times New Roman"/>
                <w:color w:val="FF0000"/>
                <w:sz w:val="24"/>
                <w:szCs w:val="24"/>
              </w:rPr>
            </w:pPr>
            <w:r w:rsidRPr="001677B1">
              <w:rPr>
                <w:rFonts w:ascii="Times New Roman" w:hAnsi="Times New Roman" w:cs="Times New Roman"/>
                <w:color w:val="FF0000"/>
                <w:sz w:val="24"/>
                <w:szCs w:val="24"/>
              </w:rPr>
              <w:t>Transport and logistics complexes -</w:t>
            </w:r>
            <w:r w:rsidR="00D665EE">
              <w:rPr>
                <w:rFonts w:ascii="Times New Roman" w:hAnsi="Times New Roman" w:cs="Times New Roman"/>
                <w:color w:val="FF0000"/>
                <w:sz w:val="24"/>
                <w:szCs w:val="24"/>
              </w:rPr>
              <w:t>2</w:t>
            </w:r>
          </w:p>
        </w:tc>
        <w:tc>
          <w:tcPr>
            <w:tcW w:w="725" w:type="dxa"/>
            <w:tcBorders>
              <w:left w:val="double" w:sz="4" w:space="0" w:color="auto"/>
              <w:right w:val="double" w:sz="4" w:space="0" w:color="auto"/>
            </w:tcBorders>
            <w:vAlign w:val="center"/>
          </w:tcPr>
          <w:p w:rsidR="007732C8" w:rsidRPr="001677B1" w:rsidRDefault="007732C8" w:rsidP="00963403">
            <w:pPr>
              <w:jc w:val="center"/>
              <w:rPr>
                <w:rFonts w:ascii="Times New Roman" w:hAnsi="Times New Roman" w:cs="Times New Roman"/>
                <w:b/>
                <w:color w:val="FF0000"/>
                <w:sz w:val="24"/>
                <w:szCs w:val="24"/>
              </w:rPr>
            </w:pPr>
          </w:p>
        </w:tc>
        <w:tc>
          <w:tcPr>
            <w:tcW w:w="507" w:type="dxa"/>
            <w:tcBorders>
              <w:left w:val="double" w:sz="4" w:space="0" w:color="auto"/>
            </w:tcBorders>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10</w:t>
            </w:r>
          </w:p>
        </w:tc>
        <w:tc>
          <w:tcPr>
            <w:tcW w:w="781" w:type="dxa"/>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250</w:t>
            </w:r>
          </w:p>
        </w:tc>
        <w:tc>
          <w:tcPr>
            <w:tcW w:w="660" w:type="dxa"/>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90</w:t>
            </w:r>
          </w:p>
        </w:tc>
        <w:tc>
          <w:tcPr>
            <w:tcW w:w="788" w:type="dxa"/>
          </w:tcPr>
          <w:p w:rsidR="007732C8" w:rsidRPr="001677B1" w:rsidRDefault="007732C8" w:rsidP="00963403">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w:t>
            </w:r>
            <w:r w:rsidRPr="001677B1">
              <w:rPr>
                <w:rFonts w:ascii="Times New Roman" w:hAnsi="Times New Roman" w:cs="Times New Roman"/>
                <w:color w:val="FF0000"/>
                <w:sz w:val="24"/>
                <w:szCs w:val="24"/>
                <w:lang w:val="af-ZA"/>
              </w:rPr>
              <w:t>5</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7732C8" w:rsidRPr="00D665EE" w:rsidRDefault="00D665EE" w:rsidP="00963403">
            <w:pPr>
              <w:ind w:right="-107"/>
              <w:jc w:val="center"/>
              <w:rPr>
                <w:rFonts w:ascii="Times New Roman" w:hAnsi="Times New Roman" w:cs="Times New Roman"/>
                <w:sz w:val="24"/>
                <w:szCs w:val="24"/>
              </w:rPr>
            </w:pPr>
            <w:r>
              <w:rPr>
                <w:rFonts w:ascii="Times New Roman" w:hAnsi="Times New Roman" w:cs="Times New Roman"/>
                <w:sz w:val="24"/>
                <w:szCs w:val="24"/>
              </w:rPr>
              <w:t>30.30.30</w:t>
            </w:r>
          </w:p>
        </w:tc>
        <w:tc>
          <w:tcPr>
            <w:tcW w:w="422" w:type="dxa"/>
            <w:tcBorders>
              <w:lef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2" w:type="dxa"/>
            <w:vAlign w:val="center"/>
          </w:tcPr>
          <w:p w:rsidR="007732C8" w:rsidRPr="00D665EE"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6</w:t>
            </w: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2"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14"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72" w:type="dxa"/>
            <w:tcBorders>
              <w:right w:val="double" w:sz="4" w:space="0" w:color="auto"/>
            </w:tcBorders>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1.1</w:t>
            </w:r>
          </w:p>
        </w:tc>
      </w:tr>
      <w:tr w:rsidR="007732C8" w:rsidRPr="001677B1" w:rsidTr="00EF2431">
        <w:trPr>
          <w:trHeight w:val="291"/>
          <w:jc w:val="center"/>
        </w:trPr>
        <w:tc>
          <w:tcPr>
            <w:tcW w:w="609" w:type="dxa"/>
            <w:tcBorders>
              <w:left w:val="double" w:sz="4" w:space="0" w:color="auto"/>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3</w:t>
            </w:r>
          </w:p>
        </w:tc>
        <w:tc>
          <w:tcPr>
            <w:tcW w:w="3753" w:type="dxa"/>
            <w:tcBorders>
              <w:left w:val="double" w:sz="4" w:space="0" w:color="auto"/>
              <w:right w:val="double" w:sz="4" w:space="0" w:color="auto"/>
            </w:tcBorders>
            <w:vAlign w:val="center"/>
          </w:tcPr>
          <w:p w:rsidR="007732C8" w:rsidRPr="001677B1" w:rsidRDefault="00980CDD" w:rsidP="00980CDD">
            <w:pPr>
              <w:rPr>
                <w:rFonts w:ascii="Times New Roman" w:hAnsi="Times New Roman" w:cs="Times New Roman"/>
                <w:color w:val="FF0000"/>
                <w:sz w:val="24"/>
                <w:szCs w:val="24"/>
              </w:rPr>
            </w:pPr>
            <w:r w:rsidRPr="001677B1">
              <w:rPr>
                <w:rFonts w:ascii="Times New Roman" w:hAnsi="Times New Roman" w:cs="Times New Roman"/>
                <w:color w:val="FF0000"/>
                <w:sz w:val="24"/>
                <w:szCs w:val="24"/>
              </w:rPr>
              <w:t xml:space="preserve"> Transport service market </w:t>
            </w:r>
          </w:p>
        </w:tc>
        <w:tc>
          <w:tcPr>
            <w:tcW w:w="725" w:type="dxa"/>
            <w:tcBorders>
              <w:left w:val="double" w:sz="4" w:space="0" w:color="auto"/>
              <w:right w:val="double" w:sz="4" w:space="0" w:color="auto"/>
            </w:tcBorders>
            <w:vAlign w:val="center"/>
          </w:tcPr>
          <w:p w:rsidR="007732C8" w:rsidRPr="001677B1" w:rsidRDefault="007732C8" w:rsidP="00963403">
            <w:pPr>
              <w:jc w:val="center"/>
              <w:rPr>
                <w:rFonts w:ascii="Times New Roman" w:hAnsi="Times New Roman" w:cs="Times New Roman"/>
                <w:color w:val="FF0000"/>
                <w:sz w:val="24"/>
                <w:szCs w:val="24"/>
              </w:rPr>
            </w:pPr>
          </w:p>
        </w:tc>
        <w:tc>
          <w:tcPr>
            <w:tcW w:w="507" w:type="dxa"/>
            <w:tcBorders>
              <w:left w:val="double" w:sz="4" w:space="0" w:color="auto"/>
            </w:tcBorders>
            <w:vAlign w:val="center"/>
          </w:tcPr>
          <w:p w:rsidR="007732C8" w:rsidRPr="001677B1" w:rsidRDefault="007732C8" w:rsidP="00963403">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5</w:t>
            </w:r>
          </w:p>
        </w:tc>
        <w:tc>
          <w:tcPr>
            <w:tcW w:w="781" w:type="dxa"/>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125</w:t>
            </w:r>
          </w:p>
        </w:tc>
        <w:tc>
          <w:tcPr>
            <w:tcW w:w="660" w:type="dxa"/>
            <w:vAlign w:val="center"/>
          </w:tcPr>
          <w:p w:rsidR="007732C8" w:rsidRPr="001677B1" w:rsidRDefault="007732C8" w:rsidP="00963403">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7732C8" w:rsidRPr="001677B1" w:rsidRDefault="007732C8" w:rsidP="00963403">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7732C8" w:rsidRPr="001677B1" w:rsidRDefault="007732C8" w:rsidP="00963403">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78</w:t>
            </w:r>
          </w:p>
        </w:tc>
        <w:tc>
          <w:tcPr>
            <w:tcW w:w="1057" w:type="dxa"/>
            <w:tcBorders>
              <w:right w:val="double" w:sz="4" w:space="0" w:color="auto"/>
            </w:tcBorders>
            <w:vAlign w:val="center"/>
          </w:tcPr>
          <w:p w:rsidR="007732C8" w:rsidRPr="00D665EE" w:rsidRDefault="00D665EE" w:rsidP="00963403">
            <w:pPr>
              <w:ind w:right="-107"/>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7732C8" w:rsidRPr="00D665EE" w:rsidRDefault="007732C8" w:rsidP="00963403">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3</w:t>
            </w:r>
          </w:p>
        </w:tc>
        <w:tc>
          <w:tcPr>
            <w:tcW w:w="472"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2"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479"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14" w:type="dxa"/>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7732C8" w:rsidRPr="001677B1" w:rsidRDefault="007732C8" w:rsidP="00963403">
            <w:pPr>
              <w:ind w:right="-107"/>
              <w:jc w:val="center"/>
              <w:rPr>
                <w:rFonts w:ascii="Times New Roman" w:hAnsi="Times New Roman" w:cs="Times New Roman"/>
                <w:sz w:val="24"/>
                <w:szCs w:val="24"/>
                <w:lang w:val="ka-GE"/>
              </w:rPr>
            </w:pPr>
          </w:p>
        </w:tc>
        <w:tc>
          <w:tcPr>
            <w:tcW w:w="572" w:type="dxa"/>
            <w:tcBorders>
              <w:right w:val="double" w:sz="4" w:space="0" w:color="auto"/>
            </w:tcBorders>
          </w:tcPr>
          <w:p w:rsidR="007732C8" w:rsidRPr="001677B1" w:rsidRDefault="007732C8" w:rsidP="00963403">
            <w:pPr>
              <w:ind w:right="-107"/>
              <w:jc w:val="center"/>
              <w:rPr>
                <w:rFonts w:ascii="Times New Roman" w:hAnsi="Times New Roman" w:cs="Times New Roman"/>
                <w:sz w:val="24"/>
                <w:szCs w:val="24"/>
                <w:lang w:val="ka-GE"/>
              </w:rPr>
            </w:pPr>
          </w:p>
        </w:tc>
      </w:tr>
      <w:tr w:rsidR="00D665EE" w:rsidRPr="001677B1" w:rsidTr="00EF2431">
        <w:trPr>
          <w:trHeight w:val="2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4</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FF0000"/>
                <w:sz w:val="24"/>
                <w:szCs w:val="24"/>
                <w:lang w:val="ru-RU"/>
              </w:rPr>
            </w:pPr>
            <w:r w:rsidRPr="001677B1">
              <w:rPr>
                <w:rFonts w:ascii="Times New Roman" w:hAnsi="Times New Roman" w:cs="Times New Roman"/>
                <w:color w:val="FF0000"/>
                <w:sz w:val="24"/>
                <w:szCs w:val="24"/>
              </w:rPr>
              <w:t>Multimodal transportation</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10</w:t>
            </w:r>
          </w:p>
        </w:tc>
        <w:tc>
          <w:tcPr>
            <w:tcW w:w="781"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250</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90</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w:t>
            </w:r>
            <w:r w:rsidRPr="001677B1">
              <w:rPr>
                <w:rFonts w:ascii="Times New Roman" w:hAnsi="Times New Roman" w:cs="Times New Roman"/>
                <w:color w:val="FF0000"/>
                <w:sz w:val="24"/>
                <w:szCs w:val="24"/>
                <w:lang w:val="af-ZA"/>
              </w:rPr>
              <w:t>5</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30.30.30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6</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rPr>
                <w:rFonts w:ascii="Times New Roman" w:hAnsi="Times New Roman" w:cs="Times New Roman"/>
                <w:sz w:val="24"/>
                <w:szCs w:val="24"/>
                <w:lang w:val="ka-GE"/>
              </w:rPr>
            </w:pPr>
            <w:r w:rsidRPr="001677B1">
              <w:rPr>
                <w:rFonts w:ascii="Times New Roman" w:hAnsi="Times New Roman" w:cs="Times New Roman"/>
                <w:sz w:val="24"/>
                <w:szCs w:val="24"/>
                <w:lang w:val="ka-GE"/>
              </w:rPr>
              <w:t>1.2</w:t>
            </w:r>
          </w:p>
          <w:p w:rsidR="00D665EE" w:rsidRPr="001677B1" w:rsidRDefault="00D665EE" w:rsidP="00D665EE">
            <w:pPr>
              <w:ind w:right="-107"/>
              <w:rPr>
                <w:rFonts w:ascii="Times New Roman" w:hAnsi="Times New Roman" w:cs="Times New Roman"/>
                <w:sz w:val="24"/>
                <w:szCs w:val="24"/>
                <w:lang w:val="ka-GE"/>
              </w:rPr>
            </w:pPr>
            <w:r w:rsidRPr="001677B1">
              <w:rPr>
                <w:rFonts w:ascii="Times New Roman" w:hAnsi="Times New Roman" w:cs="Times New Roman"/>
                <w:sz w:val="24"/>
                <w:szCs w:val="24"/>
                <w:lang w:val="ka-GE"/>
              </w:rPr>
              <w:t>3.3</w:t>
            </w:r>
          </w:p>
        </w:tc>
      </w:tr>
      <w:tr w:rsidR="00D665EE" w:rsidRPr="001677B1" w:rsidTr="00EF2431">
        <w:trPr>
          <w:trHeight w:val="2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lastRenderedPageBreak/>
              <w:t>I.</w:t>
            </w:r>
            <w:r w:rsidRPr="001677B1">
              <w:rPr>
                <w:rFonts w:ascii="Times New Roman" w:hAnsi="Times New Roman" w:cs="Times New Roman"/>
                <w:sz w:val="24"/>
                <w:szCs w:val="24"/>
              </w:rPr>
              <w:t>5</w:t>
            </w:r>
          </w:p>
        </w:tc>
        <w:tc>
          <w:tcPr>
            <w:tcW w:w="3753" w:type="dxa"/>
            <w:tcBorders>
              <w:left w:val="double" w:sz="4" w:space="0" w:color="auto"/>
              <w:right w:val="double" w:sz="4" w:space="0" w:color="auto"/>
            </w:tcBorders>
          </w:tcPr>
          <w:p w:rsidR="00D665EE" w:rsidRPr="001677B1" w:rsidRDefault="00D665EE" w:rsidP="00D665EE">
            <w:pPr>
              <w:pStyle w:val="Heading3"/>
              <w:spacing w:line="276" w:lineRule="auto"/>
              <w:jc w:val="left"/>
              <w:rPr>
                <w:rFonts w:ascii="Times New Roman" w:hAnsi="Times New Roman"/>
                <w:color w:val="FF0000"/>
                <w:sz w:val="24"/>
              </w:rPr>
            </w:pPr>
            <w:r w:rsidRPr="001677B1">
              <w:rPr>
                <w:rFonts w:ascii="Times New Roman" w:hAnsi="Times New Roman"/>
                <w:color w:val="FF0000"/>
                <w:sz w:val="24"/>
              </w:rPr>
              <w:t>Transport logistics -I</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rPr>
              <w:t>7</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15.15.15</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w:t>
            </w:r>
          </w:p>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1.3</w:t>
            </w:r>
          </w:p>
        </w:tc>
      </w:tr>
      <w:tr w:rsidR="00D665EE" w:rsidRPr="001677B1" w:rsidTr="00EF2431">
        <w:trPr>
          <w:trHeight w:val="303"/>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6</w:t>
            </w:r>
          </w:p>
        </w:tc>
        <w:tc>
          <w:tcPr>
            <w:tcW w:w="3753" w:type="dxa"/>
            <w:tcBorders>
              <w:left w:val="double" w:sz="4" w:space="0" w:color="auto"/>
              <w:right w:val="double" w:sz="4" w:space="0" w:color="auto"/>
            </w:tcBorders>
          </w:tcPr>
          <w:p w:rsidR="00D665EE" w:rsidRPr="001677B1" w:rsidRDefault="00D665EE" w:rsidP="00D665EE">
            <w:pPr>
              <w:pStyle w:val="Heading3"/>
              <w:spacing w:line="276" w:lineRule="auto"/>
              <w:jc w:val="left"/>
              <w:rPr>
                <w:rFonts w:ascii="Times New Roman" w:hAnsi="Times New Roman"/>
                <w:color w:val="FF0000"/>
                <w:sz w:val="24"/>
              </w:rPr>
            </w:pPr>
            <w:r w:rsidRPr="001677B1">
              <w:rPr>
                <w:rFonts w:ascii="Times New Roman" w:hAnsi="Times New Roman"/>
                <w:color w:val="FF0000"/>
                <w:sz w:val="24"/>
              </w:rPr>
              <w:t xml:space="preserve">Transport logistics </w:t>
            </w:r>
            <w:r>
              <w:rPr>
                <w:rFonts w:ascii="Times New Roman" w:hAnsi="Times New Roman"/>
                <w:color w:val="FF0000"/>
                <w:sz w:val="24"/>
              </w:rPr>
              <w:t>2</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FF0000"/>
                <w:sz w:val="24"/>
                <w:szCs w:val="24"/>
              </w:rPr>
            </w:pPr>
            <w:r w:rsidRPr="001677B1">
              <w:rPr>
                <w:rFonts w:ascii="Times New Roman" w:hAnsi="Times New Roman" w:cs="Times New Roman"/>
                <w:color w:val="FF0000"/>
                <w:sz w:val="24"/>
                <w:szCs w:val="24"/>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rPr>
              <w:t>7</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15.15.15</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1.5</w:t>
            </w:r>
          </w:p>
        </w:tc>
      </w:tr>
      <w:tr w:rsidR="00D665EE" w:rsidRPr="001677B1" w:rsidTr="00EF2431">
        <w:trPr>
          <w:trHeight w:val="2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7</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FF0000"/>
                <w:sz w:val="24"/>
                <w:szCs w:val="24"/>
              </w:rPr>
            </w:pPr>
            <w:r w:rsidRPr="001677B1">
              <w:rPr>
                <w:rFonts w:ascii="Times New Roman" w:hAnsi="Times New Roman" w:cs="Times New Roman"/>
                <w:color w:val="FF0000"/>
                <w:sz w:val="24"/>
                <w:szCs w:val="24"/>
              </w:rPr>
              <w:t>Outsourcing in the transport and logistical systems - I</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lang w:val="ka-GE"/>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5</w:t>
            </w:r>
          </w:p>
        </w:tc>
        <w:tc>
          <w:tcPr>
            <w:tcW w:w="781"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af-ZA"/>
              </w:rPr>
              <w:t>7</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D665EE" w:rsidRPr="00D665EE" w:rsidRDefault="00D665EE" w:rsidP="00D665EE">
            <w:pPr>
              <w:ind w:right="-107"/>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2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lang w:val="ka-GE"/>
              </w:rPr>
              <w:t>I.</w:t>
            </w:r>
            <w:r w:rsidRPr="001677B1">
              <w:rPr>
                <w:rFonts w:ascii="Times New Roman" w:hAnsi="Times New Roman" w:cs="Times New Roman"/>
                <w:sz w:val="24"/>
                <w:szCs w:val="24"/>
              </w:rPr>
              <w:t>8</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rPr>
              <w:t xml:space="preserve">Outsourcing in the transport and logistical systems </w:t>
            </w:r>
            <w:r>
              <w:rPr>
                <w:rFonts w:ascii="Times New Roman" w:hAnsi="Times New Roman" w:cs="Times New Roman"/>
                <w:color w:val="FF0000"/>
                <w:sz w:val="24"/>
                <w:szCs w:val="24"/>
              </w:rPr>
              <w:t>2</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lang w:val="ka-GE"/>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5</w:t>
            </w:r>
          </w:p>
        </w:tc>
        <w:tc>
          <w:tcPr>
            <w:tcW w:w="781"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color w:val="FF0000"/>
                <w:sz w:val="24"/>
                <w:szCs w:val="24"/>
                <w:lang w:val="af-ZA"/>
              </w:rPr>
            </w:pPr>
          </w:p>
          <w:p w:rsidR="00D665EE" w:rsidRPr="001677B1" w:rsidRDefault="00D665EE" w:rsidP="00D665EE">
            <w:pPr>
              <w:jc w:val="center"/>
              <w:rPr>
                <w:rFonts w:ascii="Times New Roman" w:hAnsi="Times New Roman" w:cs="Times New Roman"/>
                <w:color w:val="FF0000"/>
                <w:sz w:val="24"/>
                <w:szCs w:val="24"/>
                <w:lang w:val="af-ZA"/>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FF0000"/>
                <w:sz w:val="24"/>
                <w:szCs w:val="24"/>
                <w:lang w:val="ka-GE"/>
              </w:rPr>
            </w:pPr>
            <w:r w:rsidRPr="001677B1">
              <w:rPr>
                <w:rFonts w:ascii="Times New Roman" w:hAnsi="Times New Roman" w:cs="Times New Roman"/>
                <w:color w:val="FF0000"/>
                <w:sz w:val="24"/>
                <w:szCs w:val="24"/>
                <w:lang w:val="af-ZA"/>
              </w:rPr>
              <w:t>7</w:t>
            </w:r>
            <w:r w:rsidRPr="001677B1">
              <w:rPr>
                <w:rFonts w:ascii="Times New Roman" w:hAnsi="Times New Roman" w:cs="Times New Roman"/>
                <w:color w:val="FF0000"/>
                <w:sz w:val="24"/>
                <w:szCs w:val="24"/>
                <w:lang w:val="ka-GE"/>
              </w:rPr>
              <w:t>8</w:t>
            </w:r>
          </w:p>
        </w:tc>
        <w:tc>
          <w:tcPr>
            <w:tcW w:w="1057" w:type="dxa"/>
            <w:tcBorders>
              <w:right w:val="double" w:sz="4" w:space="0" w:color="auto"/>
            </w:tcBorders>
            <w:vAlign w:val="center"/>
          </w:tcPr>
          <w:p w:rsidR="00D665EE" w:rsidRPr="00D665EE" w:rsidRDefault="00D665EE" w:rsidP="00D665EE">
            <w:pPr>
              <w:ind w:right="-107"/>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rPr>
            </w:pPr>
          </w:p>
        </w:tc>
      </w:tr>
      <w:tr w:rsidR="00D665EE" w:rsidRPr="001677B1" w:rsidTr="00EF2431">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b/>
                <w:sz w:val="24"/>
                <w:szCs w:val="24"/>
                <w:lang w:val="ka-GE"/>
              </w:rPr>
            </w:pPr>
          </w:p>
        </w:tc>
        <w:tc>
          <w:tcPr>
            <w:tcW w:w="725" w:type="dxa"/>
            <w:tcBorders>
              <w:top w:val="double" w:sz="4" w:space="0" w:color="auto"/>
              <w:left w:val="double" w:sz="4" w:space="0" w:color="auto"/>
              <w:bottom w:val="double" w:sz="4" w:space="0" w:color="auto"/>
              <w:right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c>
          <w:tcPr>
            <w:tcW w:w="507" w:type="dxa"/>
            <w:tcBorders>
              <w:top w:val="double" w:sz="4" w:space="0" w:color="auto"/>
              <w:left w:val="double" w:sz="4" w:space="0" w:color="auto"/>
              <w:bottom w:val="double" w:sz="4" w:space="0" w:color="auto"/>
            </w:tcBorders>
            <w:vAlign w:val="center"/>
          </w:tcPr>
          <w:p w:rsidR="00D665EE" w:rsidRPr="001677B1" w:rsidRDefault="00D665EE" w:rsidP="00D665EE">
            <w:pPr>
              <w:ind w:right="-107"/>
              <w:jc w:val="center"/>
              <w:rPr>
                <w:rFonts w:ascii="Times New Roman" w:hAnsi="Times New Roman" w:cs="Times New Roman"/>
                <w:b/>
                <w:sz w:val="24"/>
                <w:szCs w:val="24"/>
                <w:lang w:val="ka-GE"/>
              </w:rPr>
            </w:pPr>
          </w:p>
        </w:tc>
        <w:tc>
          <w:tcPr>
            <w:tcW w:w="781" w:type="dxa"/>
            <w:tcBorders>
              <w:top w:val="double" w:sz="4" w:space="0" w:color="auto"/>
              <w:bottom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c>
          <w:tcPr>
            <w:tcW w:w="660" w:type="dxa"/>
            <w:tcBorders>
              <w:top w:val="double" w:sz="4" w:space="0" w:color="auto"/>
              <w:bottom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c>
          <w:tcPr>
            <w:tcW w:w="788" w:type="dxa"/>
            <w:tcBorders>
              <w:top w:val="double" w:sz="4" w:space="0" w:color="auto"/>
              <w:bottom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c>
          <w:tcPr>
            <w:tcW w:w="602" w:type="dxa"/>
            <w:tcBorders>
              <w:top w:val="double" w:sz="4" w:space="0" w:color="auto"/>
              <w:bottom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c>
          <w:tcPr>
            <w:tcW w:w="1057" w:type="dxa"/>
            <w:tcBorders>
              <w:top w:val="double" w:sz="4" w:space="0" w:color="auto"/>
              <w:bottom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b/>
                <w:sz w:val="24"/>
                <w:szCs w:val="24"/>
                <w:lang w:val="ka-GE"/>
              </w:rPr>
            </w:pPr>
            <w:r w:rsidRPr="001677B1">
              <w:rPr>
                <w:rFonts w:ascii="Times New Roman" w:hAnsi="Times New Roman" w:cs="Times New Roman"/>
                <w:b/>
                <w:sz w:val="24"/>
                <w:szCs w:val="24"/>
                <w:lang w:val="ka-GE"/>
              </w:rPr>
              <w:t>-</w:t>
            </w:r>
          </w:p>
        </w:tc>
        <w:tc>
          <w:tcPr>
            <w:tcW w:w="3884" w:type="dxa"/>
            <w:gridSpan w:val="8"/>
            <w:tcBorders>
              <w:top w:val="double" w:sz="4" w:space="0" w:color="auto"/>
              <w:left w:val="double" w:sz="4" w:space="0" w:color="auto"/>
              <w:bottom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b/>
                <w:sz w:val="24"/>
                <w:szCs w:val="24"/>
                <w:lang w:val="ka-GE"/>
              </w:rPr>
            </w:pPr>
          </w:p>
        </w:tc>
        <w:tc>
          <w:tcPr>
            <w:tcW w:w="572" w:type="dxa"/>
            <w:tcBorders>
              <w:top w:val="double" w:sz="4" w:space="0" w:color="auto"/>
              <w:left w:val="single" w:sz="4" w:space="0" w:color="auto"/>
              <w:bottom w:val="double" w:sz="4" w:space="0" w:color="auto"/>
              <w:right w:val="double" w:sz="4" w:space="0" w:color="auto"/>
            </w:tcBorders>
          </w:tcPr>
          <w:p w:rsidR="00D665EE" w:rsidRPr="001677B1" w:rsidRDefault="00D665EE" w:rsidP="00D665EE">
            <w:pPr>
              <w:ind w:right="-107"/>
              <w:jc w:val="center"/>
              <w:rPr>
                <w:rFonts w:ascii="Times New Roman" w:hAnsi="Times New Roman" w:cs="Times New Roman"/>
                <w:b/>
                <w:sz w:val="24"/>
                <w:szCs w:val="24"/>
                <w:lang w:val="ka-GE"/>
              </w:rPr>
            </w:pPr>
          </w:p>
        </w:tc>
      </w:tr>
      <w:tr w:rsidR="00D665EE" w:rsidRPr="001677B1" w:rsidTr="00EF243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665EE" w:rsidRPr="001677B1" w:rsidRDefault="00D665EE" w:rsidP="00D665EE">
            <w:pPr>
              <w:ind w:right="-107"/>
              <w:jc w:val="center"/>
              <w:rPr>
                <w:rFonts w:ascii="Times New Roman" w:hAnsi="Times New Roman" w:cs="Times New Roman"/>
                <w:sz w:val="24"/>
                <w:szCs w:val="24"/>
              </w:rPr>
            </w:pPr>
            <w:r w:rsidRPr="001677B1">
              <w:rPr>
                <w:rFonts w:ascii="Times New Roman" w:hAnsi="Times New Roman" w:cs="Times New Roman"/>
                <w:sz w:val="24"/>
                <w:szCs w:val="24"/>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D665EE" w:rsidRPr="001677B1" w:rsidRDefault="00D665EE" w:rsidP="00D665EE">
            <w:pPr>
              <w:ind w:right="-107"/>
              <w:jc w:val="center"/>
              <w:rPr>
                <w:rFonts w:ascii="Times New Roman" w:hAnsi="Times New Roman" w:cs="Times New Roman"/>
                <w:b/>
                <w:sz w:val="24"/>
                <w:szCs w:val="24"/>
                <w:lang w:val="ka-GE"/>
              </w:rPr>
            </w:pPr>
            <w:r w:rsidRPr="001677B1">
              <w:rPr>
                <w:rFonts w:ascii="Times New Roman" w:hAnsi="Times New Roman" w:cs="Times New Roman"/>
                <w:b/>
                <w:sz w:val="24"/>
                <w:szCs w:val="24"/>
              </w:rPr>
              <w:t>Module</w:t>
            </w:r>
            <w:r w:rsidRPr="001677B1">
              <w:rPr>
                <w:rFonts w:ascii="Times New Roman" w:hAnsi="Times New Roman" w:cs="Times New Roman"/>
                <w:b/>
                <w:sz w:val="24"/>
                <w:szCs w:val="24"/>
                <w:lang w:val="ka-GE"/>
              </w:rPr>
              <w:t xml:space="preserve"> 2. </w:t>
            </w:r>
            <w:r w:rsidRPr="001677B1">
              <w:rPr>
                <w:rFonts w:ascii="Times New Roman" w:hAnsi="Times New Roman" w:cs="Times New Roman"/>
                <w:b/>
                <w:sz w:val="24"/>
                <w:szCs w:val="24"/>
              </w:rPr>
              <w:t xml:space="preserve">Intelligent transport systems in road traffic </w:t>
            </w:r>
          </w:p>
        </w:tc>
      </w:tr>
      <w:tr w:rsidR="00D665EE" w:rsidRPr="001677B1" w:rsidTr="00EF2431">
        <w:trPr>
          <w:trHeight w:val="91"/>
          <w:jc w:val="center"/>
        </w:trPr>
        <w:tc>
          <w:tcPr>
            <w:tcW w:w="609" w:type="dxa"/>
            <w:tcBorders>
              <w:top w:val="double" w:sz="4" w:space="0" w:color="auto"/>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2.1</w:t>
            </w:r>
          </w:p>
        </w:tc>
        <w:tc>
          <w:tcPr>
            <w:tcW w:w="3753" w:type="dxa"/>
            <w:tcBorders>
              <w:top w:val="double" w:sz="4" w:space="0" w:color="auto"/>
              <w:left w:val="double" w:sz="4" w:space="0" w:color="auto"/>
              <w:right w:val="double" w:sz="4" w:space="0" w:color="auto"/>
            </w:tcBorders>
          </w:tcPr>
          <w:p w:rsidR="00D665EE" w:rsidRPr="001677B1" w:rsidRDefault="00D665EE" w:rsidP="00D665EE">
            <w:pPr>
              <w:pStyle w:val="Caption"/>
              <w:rPr>
                <w:b w:val="0"/>
                <w:color w:val="00B050"/>
                <w:sz w:val="24"/>
                <w:szCs w:val="24"/>
                <w:lang w:val="en-US"/>
              </w:rPr>
            </w:pPr>
            <w:r w:rsidRPr="001677B1">
              <w:rPr>
                <w:b w:val="0"/>
                <w:color w:val="00B050"/>
                <w:sz w:val="24"/>
                <w:szCs w:val="24"/>
                <w:lang w:val="en-US"/>
              </w:rPr>
              <w:t xml:space="preserve">Waypoint navigation systems </w:t>
            </w:r>
          </w:p>
        </w:tc>
        <w:tc>
          <w:tcPr>
            <w:tcW w:w="725" w:type="dxa"/>
            <w:tcBorders>
              <w:top w:val="double" w:sz="4" w:space="0" w:color="auto"/>
              <w:left w:val="double" w:sz="4" w:space="0" w:color="auto"/>
              <w:right w:val="double" w:sz="4" w:space="0" w:color="auto"/>
            </w:tcBorders>
            <w:vAlign w:val="center"/>
          </w:tcPr>
          <w:p w:rsidR="00D665EE" w:rsidRPr="001677B1" w:rsidRDefault="00D665EE" w:rsidP="00D665EE">
            <w:pPr>
              <w:pStyle w:val="Caption"/>
              <w:jc w:val="center"/>
              <w:rPr>
                <w:color w:val="00B050"/>
                <w:sz w:val="24"/>
                <w:szCs w:val="24"/>
              </w:rPr>
            </w:pPr>
          </w:p>
        </w:tc>
        <w:tc>
          <w:tcPr>
            <w:tcW w:w="507" w:type="dxa"/>
            <w:tcBorders>
              <w:top w:val="double" w:sz="4" w:space="0" w:color="auto"/>
              <w:left w:val="double" w:sz="4" w:space="0" w:color="auto"/>
            </w:tcBorders>
            <w:vAlign w:val="center"/>
          </w:tcPr>
          <w:p w:rsidR="00D665EE" w:rsidRPr="001677B1" w:rsidRDefault="00D665EE" w:rsidP="00D665EE">
            <w:pPr>
              <w:pStyle w:val="Caption"/>
              <w:jc w:val="center"/>
              <w:rPr>
                <w:b w:val="0"/>
                <w:color w:val="00B050"/>
                <w:sz w:val="24"/>
                <w:szCs w:val="24"/>
                <w:lang w:val="af-ZA"/>
              </w:rPr>
            </w:pPr>
            <w:r w:rsidRPr="001677B1">
              <w:rPr>
                <w:b w:val="0"/>
                <w:color w:val="00B050"/>
                <w:sz w:val="24"/>
                <w:szCs w:val="24"/>
                <w:lang w:val="af-ZA"/>
              </w:rPr>
              <w:t>5</w:t>
            </w:r>
          </w:p>
        </w:tc>
        <w:tc>
          <w:tcPr>
            <w:tcW w:w="781" w:type="dxa"/>
            <w:tcBorders>
              <w:top w:val="double" w:sz="4" w:space="0" w:color="auto"/>
            </w:tcBorders>
            <w:vAlign w:val="center"/>
          </w:tcPr>
          <w:p w:rsidR="00D665EE" w:rsidRPr="001677B1" w:rsidRDefault="00D665EE" w:rsidP="00D665EE">
            <w:pPr>
              <w:pStyle w:val="Caption"/>
              <w:jc w:val="center"/>
              <w:rPr>
                <w:b w:val="0"/>
                <w:color w:val="00B050"/>
                <w:sz w:val="24"/>
                <w:szCs w:val="24"/>
              </w:rPr>
            </w:pPr>
            <w:r w:rsidRPr="001677B1">
              <w:rPr>
                <w:b w:val="0"/>
                <w:color w:val="00B050"/>
                <w:sz w:val="24"/>
                <w:szCs w:val="24"/>
                <w:lang w:val="ka-GE"/>
              </w:rPr>
              <w:t>125</w:t>
            </w:r>
          </w:p>
        </w:tc>
        <w:tc>
          <w:tcPr>
            <w:tcW w:w="660"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Borders>
              <w:top w:val="double" w:sz="4" w:space="0" w:color="auto"/>
            </w:tcBorders>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Borders>
              <w:top w:val="double" w:sz="4" w:space="0" w:color="auto"/>
            </w:tcBorders>
            <w:vAlign w:val="center"/>
          </w:tcPr>
          <w:p w:rsidR="00D665EE" w:rsidRPr="001677B1" w:rsidRDefault="00D665EE" w:rsidP="00D665EE">
            <w:pPr>
              <w:pStyle w:val="Caption"/>
              <w:jc w:val="center"/>
              <w:rPr>
                <w:b w:val="0"/>
                <w:color w:val="00B050"/>
                <w:sz w:val="24"/>
                <w:szCs w:val="24"/>
                <w:lang w:val="af-ZA"/>
              </w:rPr>
            </w:pPr>
            <w:r w:rsidRPr="001677B1">
              <w:rPr>
                <w:b w:val="0"/>
                <w:color w:val="00B050"/>
                <w:sz w:val="24"/>
                <w:szCs w:val="24"/>
                <w:lang w:val="ka-GE"/>
              </w:rPr>
              <w:t>78</w:t>
            </w:r>
          </w:p>
        </w:tc>
        <w:tc>
          <w:tcPr>
            <w:tcW w:w="1057" w:type="dxa"/>
            <w:tcBorders>
              <w:top w:val="double" w:sz="4" w:space="0" w:color="auto"/>
              <w:right w:val="double" w:sz="4" w:space="0" w:color="auto"/>
            </w:tcBorders>
            <w:vAlign w:val="center"/>
          </w:tcPr>
          <w:p w:rsidR="00D665EE" w:rsidRPr="00D665EE" w:rsidRDefault="00D665EE" w:rsidP="00D665EE">
            <w:pPr>
              <w:ind w:right="-107"/>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top w:val="double" w:sz="4" w:space="0" w:color="auto"/>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top w:val="double" w:sz="4" w:space="0" w:color="auto"/>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2.2</w:t>
            </w:r>
          </w:p>
        </w:tc>
        <w:tc>
          <w:tcPr>
            <w:tcW w:w="3753" w:type="dxa"/>
            <w:tcBorders>
              <w:left w:val="double" w:sz="4" w:space="0" w:color="auto"/>
              <w:right w:val="double" w:sz="4" w:space="0" w:color="auto"/>
            </w:tcBorders>
          </w:tcPr>
          <w:p w:rsidR="00D665EE" w:rsidRPr="001677B1" w:rsidRDefault="00D665EE" w:rsidP="00D665EE">
            <w:pPr>
              <w:pStyle w:val="Caption"/>
              <w:rPr>
                <w:b w:val="0"/>
                <w:color w:val="00B050"/>
                <w:sz w:val="24"/>
                <w:szCs w:val="24"/>
                <w:lang w:val="en-US"/>
              </w:rPr>
            </w:pPr>
            <w:r w:rsidRPr="001677B1">
              <w:rPr>
                <w:b w:val="0"/>
                <w:color w:val="00B050"/>
                <w:sz w:val="24"/>
                <w:szCs w:val="24"/>
                <w:lang w:val="en-US"/>
              </w:rPr>
              <w:t xml:space="preserve">Theory of traffic flow </w:t>
            </w:r>
          </w:p>
        </w:tc>
        <w:tc>
          <w:tcPr>
            <w:tcW w:w="725" w:type="dxa"/>
            <w:tcBorders>
              <w:left w:val="double" w:sz="4" w:space="0" w:color="auto"/>
              <w:right w:val="double" w:sz="4" w:space="0" w:color="auto"/>
            </w:tcBorders>
            <w:vAlign w:val="center"/>
          </w:tcPr>
          <w:p w:rsidR="00D665EE" w:rsidRPr="001677B1" w:rsidRDefault="00D665EE" w:rsidP="00D665EE">
            <w:pPr>
              <w:pStyle w:val="Caption"/>
              <w:jc w:val="center"/>
              <w:rPr>
                <w:color w:val="00B050"/>
                <w:sz w:val="24"/>
                <w:szCs w:val="24"/>
              </w:rPr>
            </w:pPr>
          </w:p>
        </w:tc>
        <w:tc>
          <w:tcPr>
            <w:tcW w:w="507" w:type="dxa"/>
            <w:tcBorders>
              <w:left w:val="double" w:sz="4" w:space="0" w:color="auto"/>
            </w:tcBorders>
            <w:vAlign w:val="center"/>
          </w:tcPr>
          <w:p w:rsidR="00D665EE" w:rsidRPr="001677B1" w:rsidRDefault="00D665EE" w:rsidP="00D665EE">
            <w:pPr>
              <w:pStyle w:val="Caption"/>
              <w:jc w:val="center"/>
              <w:rPr>
                <w:b w:val="0"/>
                <w:color w:val="00B050"/>
                <w:sz w:val="24"/>
                <w:szCs w:val="24"/>
              </w:rPr>
            </w:pPr>
            <w:r w:rsidRPr="001677B1">
              <w:rPr>
                <w:b w:val="0"/>
                <w:color w:val="00B050"/>
                <w:sz w:val="24"/>
                <w:szCs w:val="24"/>
              </w:rPr>
              <w:t>10</w:t>
            </w:r>
          </w:p>
        </w:tc>
        <w:tc>
          <w:tcPr>
            <w:tcW w:w="781" w:type="dxa"/>
            <w:vAlign w:val="center"/>
          </w:tcPr>
          <w:p w:rsidR="00D665EE" w:rsidRPr="001677B1" w:rsidRDefault="00D665EE" w:rsidP="00D665EE">
            <w:pPr>
              <w:pStyle w:val="Caption"/>
              <w:jc w:val="center"/>
              <w:rPr>
                <w:b w:val="0"/>
                <w:color w:val="00B050"/>
                <w:sz w:val="24"/>
                <w:szCs w:val="24"/>
              </w:rPr>
            </w:pPr>
            <w:r w:rsidRPr="001677B1">
              <w:rPr>
                <w:b w:val="0"/>
                <w:color w:val="00B050"/>
                <w:sz w:val="24"/>
                <w:szCs w:val="24"/>
                <w:lang w:val="ka-GE"/>
              </w:rPr>
              <w:t>250</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90</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pStyle w:val="Caption"/>
              <w:jc w:val="center"/>
              <w:rPr>
                <w:b w:val="0"/>
                <w:color w:val="00B050"/>
                <w:sz w:val="24"/>
                <w:szCs w:val="24"/>
                <w:lang w:val="ka-GE"/>
              </w:rPr>
            </w:pPr>
            <w:r w:rsidRPr="001677B1">
              <w:rPr>
                <w:b w:val="0"/>
                <w:color w:val="00B050"/>
                <w:sz w:val="24"/>
                <w:szCs w:val="24"/>
                <w:lang w:val="ka-GE"/>
              </w:rPr>
              <w:t>1</w:t>
            </w:r>
            <w:r w:rsidRPr="001677B1">
              <w:rPr>
                <w:b w:val="0"/>
                <w:color w:val="00B050"/>
                <w:sz w:val="24"/>
                <w:szCs w:val="24"/>
                <w:lang w:val="af-ZA"/>
              </w:rPr>
              <w:t>5</w:t>
            </w:r>
            <w:r w:rsidRPr="001677B1">
              <w:rPr>
                <w:b w:val="0"/>
                <w:color w:val="00B05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45.45.0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6</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2.3</w:t>
            </w:r>
          </w:p>
        </w:tc>
        <w:tc>
          <w:tcPr>
            <w:tcW w:w="3753" w:type="dxa"/>
            <w:tcBorders>
              <w:left w:val="double" w:sz="4" w:space="0" w:color="auto"/>
              <w:right w:val="double" w:sz="4" w:space="0" w:color="auto"/>
            </w:tcBorders>
          </w:tcPr>
          <w:p w:rsidR="00D665EE" w:rsidRPr="001677B1" w:rsidRDefault="00D665EE" w:rsidP="00D665EE">
            <w:pPr>
              <w:pStyle w:val="Caption"/>
              <w:rPr>
                <w:b w:val="0"/>
                <w:color w:val="FF0000"/>
                <w:sz w:val="24"/>
                <w:szCs w:val="24"/>
              </w:rPr>
            </w:pPr>
            <w:r w:rsidRPr="001677B1">
              <w:rPr>
                <w:b w:val="0"/>
                <w:color w:val="00B050"/>
                <w:sz w:val="24"/>
                <w:szCs w:val="24"/>
                <w:lang w:val="af-ZA"/>
              </w:rPr>
              <w:t xml:space="preserve">Road traffic modeling </w:t>
            </w:r>
          </w:p>
        </w:tc>
        <w:tc>
          <w:tcPr>
            <w:tcW w:w="725" w:type="dxa"/>
            <w:tcBorders>
              <w:left w:val="double" w:sz="4" w:space="0" w:color="auto"/>
              <w:right w:val="double" w:sz="4" w:space="0" w:color="auto"/>
            </w:tcBorders>
            <w:vAlign w:val="center"/>
          </w:tcPr>
          <w:p w:rsidR="00D665EE" w:rsidRPr="001677B1" w:rsidRDefault="00D665EE" w:rsidP="00D665EE">
            <w:pPr>
              <w:pStyle w:val="Caption"/>
              <w:jc w:val="center"/>
              <w:rPr>
                <w:color w:val="00B050"/>
                <w:sz w:val="24"/>
                <w:szCs w:val="24"/>
                <w:lang w:val="en-US"/>
              </w:rPr>
            </w:pPr>
          </w:p>
        </w:tc>
        <w:tc>
          <w:tcPr>
            <w:tcW w:w="507" w:type="dxa"/>
            <w:tcBorders>
              <w:left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en-US"/>
              </w:rPr>
              <w:t>5</w:t>
            </w:r>
          </w:p>
        </w:tc>
        <w:tc>
          <w:tcPr>
            <w:tcW w:w="781" w:type="dxa"/>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pStyle w:val="Caption"/>
              <w:jc w:val="center"/>
              <w:rPr>
                <w:b w:val="0"/>
                <w:color w:val="00B050"/>
                <w:sz w:val="24"/>
                <w:szCs w:val="24"/>
                <w:lang w:val="ka-GE"/>
              </w:rPr>
            </w:pPr>
            <w:r w:rsidRPr="001677B1">
              <w:rPr>
                <w:b w:val="0"/>
                <w:color w:val="00B050"/>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bottom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2.4</w:t>
            </w:r>
          </w:p>
        </w:tc>
        <w:tc>
          <w:tcPr>
            <w:tcW w:w="3753" w:type="dxa"/>
            <w:tcBorders>
              <w:left w:val="double" w:sz="4" w:space="0" w:color="auto"/>
              <w:bottom w:val="double" w:sz="4" w:space="0" w:color="auto"/>
              <w:right w:val="double" w:sz="4" w:space="0" w:color="auto"/>
            </w:tcBorders>
          </w:tcPr>
          <w:p w:rsidR="00D665EE" w:rsidRPr="001677B1" w:rsidRDefault="00D665EE" w:rsidP="00D665EE">
            <w:pPr>
              <w:pStyle w:val="Caption"/>
              <w:rPr>
                <w:b w:val="0"/>
                <w:color w:val="00B050"/>
                <w:sz w:val="24"/>
                <w:szCs w:val="24"/>
                <w:lang w:val="ka-GE"/>
              </w:rPr>
            </w:pPr>
            <w:r w:rsidRPr="001677B1">
              <w:rPr>
                <w:b w:val="0"/>
                <w:color w:val="00B050"/>
                <w:sz w:val="24"/>
                <w:szCs w:val="24"/>
                <w:lang w:val="en-US"/>
              </w:rPr>
              <w:t xml:space="preserve">Road conditions and safety of traffic </w:t>
            </w:r>
            <w:r w:rsidRPr="001677B1">
              <w:rPr>
                <w:b w:val="0"/>
                <w:color w:val="00B050"/>
                <w:sz w:val="24"/>
                <w:szCs w:val="24"/>
                <w:lang w:val="ka-GE"/>
              </w:rPr>
              <w:t xml:space="preserve"> </w:t>
            </w:r>
          </w:p>
        </w:tc>
        <w:tc>
          <w:tcPr>
            <w:tcW w:w="725" w:type="dxa"/>
            <w:tcBorders>
              <w:left w:val="double" w:sz="4" w:space="0" w:color="auto"/>
              <w:bottom w:val="double" w:sz="4" w:space="0" w:color="auto"/>
              <w:right w:val="double" w:sz="4" w:space="0" w:color="auto"/>
            </w:tcBorders>
            <w:vAlign w:val="center"/>
          </w:tcPr>
          <w:p w:rsidR="00D665EE" w:rsidRPr="001677B1" w:rsidRDefault="00D665EE" w:rsidP="00D665EE">
            <w:pPr>
              <w:pStyle w:val="Caption"/>
              <w:jc w:val="center"/>
              <w:rPr>
                <w:color w:val="00B050"/>
                <w:sz w:val="24"/>
                <w:szCs w:val="24"/>
                <w:lang w:val="en-US"/>
              </w:rPr>
            </w:pPr>
          </w:p>
        </w:tc>
        <w:tc>
          <w:tcPr>
            <w:tcW w:w="507" w:type="dxa"/>
            <w:tcBorders>
              <w:left w:val="double" w:sz="4" w:space="0" w:color="auto"/>
              <w:bottom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en-US"/>
              </w:rPr>
              <w:t>10</w:t>
            </w:r>
          </w:p>
        </w:tc>
        <w:tc>
          <w:tcPr>
            <w:tcW w:w="781" w:type="dxa"/>
            <w:tcBorders>
              <w:bottom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ka-GE"/>
              </w:rPr>
              <w:t>250</w:t>
            </w:r>
          </w:p>
        </w:tc>
        <w:tc>
          <w:tcPr>
            <w:tcW w:w="660"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90</w:t>
            </w:r>
          </w:p>
        </w:tc>
        <w:tc>
          <w:tcPr>
            <w:tcW w:w="788" w:type="dxa"/>
            <w:tcBorders>
              <w:bottom w:val="double" w:sz="4" w:space="0" w:color="auto"/>
            </w:tcBorders>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Borders>
              <w:bottom w:val="double" w:sz="4" w:space="0" w:color="auto"/>
            </w:tcBorders>
            <w:vAlign w:val="center"/>
          </w:tcPr>
          <w:p w:rsidR="00D665EE" w:rsidRPr="001677B1" w:rsidRDefault="00D665EE" w:rsidP="00D665EE">
            <w:pPr>
              <w:pStyle w:val="Caption"/>
              <w:jc w:val="center"/>
              <w:rPr>
                <w:b w:val="0"/>
                <w:color w:val="00B050"/>
                <w:sz w:val="24"/>
                <w:szCs w:val="24"/>
                <w:lang w:val="ka-GE"/>
              </w:rPr>
            </w:pPr>
            <w:r w:rsidRPr="001677B1">
              <w:rPr>
                <w:b w:val="0"/>
                <w:color w:val="00B050"/>
                <w:sz w:val="24"/>
                <w:szCs w:val="24"/>
                <w:lang w:val="ka-GE"/>
              </w:rPr>
              <w:t>1</w:t>
            </w:r>
            <w:r w:rsidRPr="001677B1">
              <w:rPr>
                <w:b w:val="0"/>
                <w:color w:val="00B050"/>
                <w:sz w:val="24"/>
                <w:szCs w:val="24"/>
                <w:lang w:val="af-ZA"/>
              </w:rPr>
              <w:t>5</w:t>
            </w:r>
            <w:r w:rsidRPr="001677B1">
              <w:rPr>
                <w:b w:val="0"/>
                <w:color w:val="00B050"/>
                <w:sz w:val="24"/>
                <w:szCs w:val="24"/>
                <w:lang w:val="ka-GE"/>
              </w:rPr>
              <w:t>8</w:t>
            </w:r>
          </w:p>
        </w:tc>
        <w:tc>
          <w:tcPr>
            <w:tcW w:w="1057" w:type="dxa"/>
            <w:tcBorders>
              <w:bottom w:val="double" w:sz="4" w:space="0" w:color="auto"/>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45.45.0</w:t>
            </w:r>
          </w:p>
        </w:tc>
        <w:tc>
          <w:tcPr>
            <w:tcW w:w="422" w:type="dxa"/>
            <w:tcBorders>
              <w:left w:val="double" w:sz="4" w:space="0" w:color="auto"/>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9"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6</w:t>
            </w:r>
          </w:p>
        </w:tc>
        <w:tc>
          <w:tcPr>
            <w:tcW w:w="479"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tcBorders>
              <w:bottom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bottom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bottom w:val="double" w:sz="4" w:space="0" w:color="auto"/>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top w:val="double" w:sz="4" w:space="0" w:color="auto"/>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2.5</w:t>
            </w:r>
          </w:p>
        </w:tc>
        <w:tc>
          <w:tcPr>
            <w:tcW w:w="3753" w:type="dxa"/>
            <w:tcBorders>
              <w:top w:val="double" w:sz="4" w:space="0" w:color="auto"/>
              <w:left w:val="double" w:sz="4" w:space="0" w:color="auto"/>
              <w:right w:val="double" w:sz="4" w:space="0" w:color="auto"/>
            </w:tcBorders>
          </w:tcPr>
          <w:p w:rsidR="00D665EE" w:rsidRPr="001677B1" w:rsidRDefault="00D665EE" w:rsidP="00D665EE">
            <w:pPr>
              <w:pStyle w:val="Caption"/>
              <w:rPr>
                <w:b w:val="0"/>
                <w:color w:val="00B050"/>
                <w:sz w:val="24"/>
                <w:szCs w:val="24"/>
                <w:lang w:val="en-US"/>
              </w:rPr>
            </w:pPr>
            <w:r w:rsidRPr="001677B1">
              <w:rPr>
                <w:b w:val="0"/>
                <w:color w:val="00B050"/>
                <w:sz w:val="24"/>
                <w:szCs w:val="24"/>
                <w:lang w:val="en-US"/>
              </w:rPr>
              <w:t xml:space="preserve">Automated management of traffic </w:t>
            </w:r>
          </w:p>
        </w:tc>
        <w:tc>
          <w:tcPr>
            <w:tcW w:w="725" w:type="dxa"/>
            <w:tcBorders>
              <w:top w:val="double" w:sz="4" w:space="0" w:color="auto"/>
              <w:left w:val="double" w:sz="4" w:space="0" w:color="auto"/>
              <w:right w:val="double" w:sz="4" w:space="0" w:color="auto"/>
            </w:tcBorders>
            <w:vAlign w:val="center"/>
          </w:tcPr>
          <w:p w:rsidR="00D665EE" w:rsidRPr="001677B1" w:rsidRDefault="00D665EE" w:rsidP="00D665EE">
            <w:pPr>
              <w:pStyle w:val="Caption"/>
              <w:jc w:val="center"/>
              <w:rPr>
                <w:color w:val="00B050"/>
                <w:sz w:val="24"/>
                <w:szCs w:val="24"/>
                <w:lang w:val="en-US"/>
              </w:rPr>
            </w:pPr>
          </w:p>
        </w:tc>
        <w:tc>
          <w:tcPr>
            <w:tcW w:w="507" w:type="dxa"/>
            <w:tcBorders>
              <w:top w:val="double" w:sz="4" w:space="0" w:color="auto"/>
              <w:left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en-US"/>
              </w:rPr>
              <w:t>5</w:t>
            </w:r>
          </w:p>
        </w:tc>
        <w:tc>
          <w:tcPr>
            <w:tcW w:w="781" w:type="dxa"/>
            <w:tcBorders>
              <w:top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ka-GE"/>
              </w:rPr>
              <w:t>125</w:t>
            </w:r>
          </w:p>
        </w:tc>
        <w:tc>
          <w:tcPr>
            <w:tcW w:w="660"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Borders>
              <w:top w:val="double" w:sz="4" w:space="0" w:color="auto"/>
            </w:tcBorders>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Borders>
              <w:top w:val="double" w:sz="4" w:space="0" w:color="auto"/>
            </w:tcBorders>
            <w:vAlign w:val="center"/>
          </w:tcPr>
          <w:p w:rsidR="00D665EE" w:rsidRPr="001677B1" w:rsidRDefault="00D665EE" w:rsidP="00D665EE">
            <w:pPr>
              <w:pStyle w:val="Caption"/>
              <w:jc w:val="center"/>
              <w:rPr>
                <w:b w:val="0"/>
                <w:color w:val="00B050"/>
                <w:sz w:val="24"/>
                <w:szCs w:val="24"/>
                <w:lang w:val="ka-GE"/>
              </w:rPr>
            </w:pPr>
            <w:r w:rsidRPr="001677B1">
              <w:rPr>
                <w:b w:val="0"/>
                <w:color w:val="00B050"/>
                <w:sz w:val="24"/>
                <w:szCs w:val="24"/>
                <w:lang w:val="af-ZA"/>
              </w:rPr>
              <w:t>7</w:t>
            </w:r>
            <w:r w:rsidRPr="001677B1">
              <w:rPr>
                <w:b w:val="0"/>
                <w:color w:val="00B050"/>
                <w:sz w:val="24"/>
                <w:szCs w:val="24"/>
                <w:lang w:val="ka-GE"/>
              </w:rPr>
              <w:t>8</w:t>
            </w:r>
          </w:p>
        </w:tc>
        <w:tc>
          <w:tcPr>
            <w:tcW w:w="1057" w:type="dxa"/>
            <w:tcBorders>
              <w:top w:val="double" w:sz="4" w:space="0" w:color="auto"/>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top w:val="double" w:sz="4" w:space="0" w:color="auto"/>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tcBorders>
              <w:top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top w:val="double" w:sz="4" w:space="0" w:color="auto"/>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2.6</w:t>
            </w:r>
          </w:p>
        </w:tc>
        <w:tc>
          <w:tcPr>
            <w:tcW w:w="3753" w:type="dxa"/>
            <w:tcBorders>
              <w:left w:val="double" w:sz="4" w:space="0" w:color="auto"/>
              <w:right w:val="double" w:sz="4" w:space="0" w:color="auto"/>
            </w:tcBorders>
          </w:tcPr>
          <w:p w:rsidR="00D665EE" w:rsidRPr="001677B1" w:rsidRDefault="00D665EE" w:rsidP="00D665EE">
            <w:pPr>
              <w:pStyle w:val="Caption"/>
              <w:rPr>
                <w:color w:val="00B050"/>
                <w:sz w:val="24"/>
                <w:szCs w:val="24"/>
                <w:lang w:val="ka-GE"/>
              </w:rPr>
            </w:pPr>
          </w:p>
          <w:p w:rsidR="00D665EE" w:rsidRPr="001677B1" w:rsidRDefault="00D665EE" w:rsidP="00D665EE">
            <w:pPr>
              <w:pStyle w:val="Caption"/>
              <w:rPr>
                <w:b w:val="0"/>
                <w:color w:val="00B050"/>
                <w:sz w:val="24"/>
                <w:szCs w:val="24"/>
                <w:lang w:val="en-US"/>
              </w:rPr>
            </w:pPr>
            <w:r w:rsidRPr="001677B1">
              <w:rPr>
                <w:b w:val="0"/>
                <w:color w:val="00B050"/>
                <w:sz w:val="24"/>
                <w:szCs w:val="24"/>
                <w:lang w:val="en-US"/>
              </w:rPr>
              <w:t xml:space="preserve">Integrated analysis of road traffic accidents </w:t>
            </w:r>
          </w:p>
        </w:tc>
        <w:tc>
          <w:tcPr>
            <w:tcW w:w="725" w:type="dxa"/>
            <w:tcBorders>
              <w:left w:val="double" w:sz="4" w:space="0" w:color="auto"/>
              <w:right w:val="double" w:sz="4" w:space="0" w:color="auto"/>
            </w:tcBorders>
            <w:vAlign w:val="center"/>
          </w:tcPr>
          <w:p w:rsidR="00D665EE" w:rsidRPr="001677B1" w:rsidRDefault="00D665EE" w:rsidP="00D665EE">
            <w:pPr>
              <w:pStyle w:val="Caption"/>
              <w:rPr>
                <w:color w:val="00B050"/>
                <w:sz w:val="24"/>
                <w:szCs w:val="24"/>
                <w:lang w:val="ka-GE"/>
              </w:rPr>
            </w:pPr>
          </w:p>
        </w:tc>
        <w:tc>
          <w:tcPr>
            <w:tcW w:w="507" w:type="dxa"/>
            <w:tcBorders>
              <w:left w:val="double" w:sz="4" w:space="0" w:color="auto"/>
            </w:tcBorders>
            <w:vAlign w:val="center"/>
          </w:tcPr>
          <w:p w:rsidR="00D665EE" w:rsidRPr="001677B1" w:rsidRDefault="00D665EE" w:rsidP="00D665EE">
            <w:pPr>
              <w:pStyle w:val="Caption"/>
              <w:jc w:val="center"/>
              <w:rPr>
                <w:b w:val="0"/>
                <w:color w:val="00B050"/>
                <w:sz w:val="24"/>
                <w:szCs w:val="24"/>
                <w:lang w:val="en-US"/>
              </w:rPr>
            </w:pPr>
            <w:r w:rsidRPr="001677B1">
              <w:rPr>
                <w:b w:val="0"/>
                <w:color w:val="00B050"/>
                <w:sz w:val="24"/>
                <w:szCs w:val="24"/>
                <w:lang w:val="en-US"/>
              </w:rPr>
              <w:t>10</w:t>
            </w:r>
          </w:p>
        </w:tc>
        <w:tc>
          <w:tcPr>
            <w:tcW w:w="781" w:type="dxa"/>
            <w:vAlign w:val="center"/>
          </w:tcPr>
          <w:p w:rsidR="00D665EE" w:rsidRPr="001677B1" w:rsidRDefault="00D665EE" w:rsidP="00D665EE">
            <w:pPr>
              <w:pStyle w:val="Caption"/>
              <w:jc w:val="center"/>
              <w:rPr>
                <w:b w:val="0"/>
                <w:color w:val="00B050"/>
                <w:sz w:val="24"/>
                <w:szCs w:val="24"/>
                <w:lang w:val="ka-GE"/>
              </w:rPr>
            </w:pPr>
            <w:r w:rsidRPr="001677B1">
              <w:rPr>
                <w:b w:val="0"/>
                <w:color w:val="00B050"/>
                <w:sz w:val="24"/>
                <w:szCs w:val="24"/>
                <w:lang w:val="ka-GE"/>
              </w:rPr>
              <w:t>250</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90</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pStyle w:val="Caption"/>
              <w:jc w:val="center"/>
              <w:rPr>
                <w:color w:val="00B050"/>
                <w:sz w:val="24"/>
                <w:szCs w:val="24"/>
                <w:lang w:val="ka-GE"/>
              </w:rPr>
            </w:pPr>
            <w:r w:rsidRPr="001677B1">
              <w:rPr>
                <w:b w:val="0"/>
                <w:color w:val="00B050"/>
                <w:sz w:val="24"/>
                <w:szCs w:val="24"/>
                <w:lang w:val="ka-GE"/>
              </w:rPr>
              <w:t>1</w:t>
            </w:r>
            <w:r w:rsidRPr="001677B1">
              <w:rPr>
                <w:b w:val="0"/>
                <w:color w:val="00B050"/>
                <w:sz w:val="24"/>
                <w:szCs w:val="24"/>
                <w:lang w:val="af-ZA"/>
              </w:rPr>
              <w:t>5</w:t>
            </w:r>
            <w:r w:rsidRPr="001677B1">
              <w:rPr>
                <w:b w:val="0"/>
                <w:color w:val="00B05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60.30.0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6</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2.7</w:t>
            </w:r>
          </w:p>
        </w:tc>
        <w:tc>
          <w:tcPr>
            <w:tcW w:w="3753" w:type="dxa"/>
            <w:tcBorders>
              <w:left w:val="double" w:sz="4" w:space="0" w:color="auto"/>
              <w:right w:val="double" w:sz="4" w:space="0" w:color="auto"/>
            </w:tcBorders>
          </w:tcPr>
          <w:p w:rsidR="00D665EE" w:rsidRPr="001677B1" w:rsidRDefault="00D665EE" w:rsidP="00D665EE">
            <w:pPr>
              <w:rPr>
                <w:rFonts w:ascii="Times New Roman" w:hAnsi="Times New Roman" w:cs="Times New Roman"/>
                <w:color w:val="00B050"/>
                <w:sz w:val="24"/>
                <w:szCs w:val="24"/>
              </w:rPr>
            </w:pPr>
            <w:r w:rsidRPr="001677B1">
              <w:rPr>
                <w:rFonts w:ascii="Times New Roman" w:hAnsi="Times New Roman" w:cs="Times New Roman"/>
                <w:color w:val="00B050"/>
                <w:sz w:val="24"/>
                <w:szCs w:val="24"/>
              </w:rPr>
              <w:t>1Information support for road traffic organization –1</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50"/>
                <w:sz w:val="24"/>
                <w:szCs w:val="24"/>
                <w:lang w:val="ka-GE"/>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50"/>
                <w:sz w:val="24"/>
                <w:szCs w:val="24"/>
                <w:lang w:val="ka-GE"/>
              </w:rPr>
            </w:pPr>
            <w:r>
              <w:rPr>
                <w:rFonts w:ascii="Times New Roman" w:hAnsi="Times New Roman" w:cs="Times New Roman"/>
                <w:color w:val="00B050"/>
                <w:sz w:val="24"/>
                <w:szCs w:val="24"/>
              </w:rPr>
              <w:t>3</w:t>
            </w:r>
          </w:p>
        </w:tc>
        <w:tc>
          <w:tcPr>
            <w:tcW w:w="781" w:type="dxa"/>
            <w:vAlign w:val="center"/>
          </w:tcPr>
          <w:p w:rsidR="00D665EE" w:rsidRPr="001677B1" w:rsidRDefault="00D665EE" w:rsidP="00D665EE">
            <w:pPr>
              <w:jc w:val="center"/>
              <w:rPr>
                <w:rFonts w:ascii="Times New Roman" w:hAnsi="Times New Roman" w:cs="Times New Roman"/>
                <w:color w:val="00B050"/>
                <w:sz w:val="24"/>
                <w:szCs w:val="24"/>
              </w:rPr>
            </w:pPr>
            <w:r>
              <w:rPr>
                <w:rFonts w:ascii="Times New Roman" w:hAnsi="Times New Roman" w:cs="Times New Roman"/>
                <w:color w:val="00B050"/>
                <w:sz w:val="24"/>
                <w:szCs w:val="24"/>
              </w:rPr>
              <w:t>75</w:t>
            </w:r>
          </w:p>
        </w:tc>
        <w:tc>
          <w:tcPr>
            <w:tcW w:w="660" w:type="dxa"/>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30</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50"/>
                <w:sz w:val="24"/>
                <w:szCs w:val="24"/>
                <w:lang w:val="ka-GE"/>
              </w:rPr>
            </w:pPr>
            <w:r>
              <w:rPr>
                <w:rFonts w:ascii="Times New Roman" w:hAnsi="Times New Roman" w:cs="Times New Roman"/>
                <w:color w:val="00B050"/>
                <w:sz w:val="24"/>
                <w:szCs w:val="24"/>
              </w:rPr>
              <w:t>43</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0.15.15</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2.8</w:t>
            </w:r>
          </w:p>
        </w:tc>
        <w:tc>
          <w:tcPr>
            <w:tcW w:w="3753" w:type="dxa"/>
            <w:tcBorders>
              <w:left w:val="double" w:sz="4" w:space="0" w:color="auto"/>
              <w:right w:val="double" w:sz="4" w:space="0" w:color="auto"/>
            </w:tcBorders>
          </w:tcPr>
          <w:p w:rsidR="00D665EE" w:rsidRPr="001677B1" w:rsidRDefault="00D665EE" w:rsidP="00D665EE">
            <w:pPr>
              <w:rPr>
                <w:rFonts w:ascii="Times New Roman" w:hAnsi="Times New Roman" w:cs="Times New Roman"/>
                <w:color w:val="00B050"/>
                <w:sz w:val="24"/>
                <w:szCs w:val="24"/>
                <w:lang w:val="ka-GE"/>
              </w:rPr>
            </w:pPr>
            <w:r w:rsidRPr="001677B1">
              <w:rPr>
                <w:rFonts w:ascii="Times New Roman" w:hAnsi="Times New Roman" w:cs="Times New Roman"/>
                <w:color w:val="00B050"/>
                <w:sz w:val="24"/>
                <w:szCs w:val="24"/>
              </w:rPr>
              <w:t>1Information support for road traffic organization –2</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50"/>
                <w:sz w:val="24"/>
                <w:szCs w:val="24"/>
                <w:lang w:val="ka-GE"/>
              </w:rPr>
            </w:pPr>
          </w:p>
        </w:tc>
        <w:tc>
          <w:tcPr>
            <w:tcW w:w="507" w:type="dxa"/>
            <w:tcBorders>
              <w:left w:val="double" w:sz="4" w:space="0" w:color="auto"/>
            </w:tcBorders>
            <w:vAlign w:val="center"/>
          </w:tcPr>
          <w:p w:rsidR="00D665EE" w:rsidRPr="00D665EE" w:rsidRDefault="00D665EE" w:rsidP="00D665EE">
            <w:pPr>
              <w:jc w:val="center"/>
              <w:rPr>
                <w:rFonts w:ascii="Times New Roman" w:hAnsi="Times New Roman" w:cs="Times New Roman"/>
                <w:color w:val="00B050"/>
                <w:sz w:val="24"/>
                <w:szCs w:val="24"/>
              </w:rPr>
            </w:pPr>
            <w:r>
              <w:rPr>
                <w:rFonts w:ascii="Times New Roman" w:hAnsi="Times New Roman" w:cs="Times New Roman"/>
                <w:color w:val="00B050"/>
                <w:sz w:val="24"/>
                <w:szCs w:val="24"/>
              </w:rPr>
              <w:t>4</w:t>
            </w:r>
          </w:p>
        </w:tc>
        <w:tc>
          <w:tcPr>
            <w:tcW w:w="781" w:type="dxa"/>
            <w:vAlign w:val="center"/>
          </w:tcPr>
          <w:p w:rsidR="00D665EE" w:rsidRPr="00D665EE" w:rsidRDefault="00D665EE" w:rsidP="00D665EE">
            <w:pPr>
              <w:jc w:val="center"/>
              <w:rPr>
                <w:rFonts w:ascii="Times New Roman" w:hAnsi="Times New Roman" w:cs="Times New Roman"/>
                <w:color w:val="00B050"/>
                <w:sz w:val="24"/>
                <w:szCs w:val="24"/>
              </w:rPr>
            </w:pPr>
            <w:r>
              <w:rPr>
                <w:rFonts w:ascii="Times New Roman" w:hAnsi="Times New Roman" w:cs="Times New Roman"/>
                <w:color w:val="00B050"/>
                <w:sz w:val="24"/>
                <w:szCs w:val="24"/>
              </w:rPr>
              <w:t>100</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50"/>
                <w:sz w:val="24"/>
                <w:szCs w:val="24"/>
                <w:lang w:val="ka-GE"/>
              </w:rPr>
            </w:pPr>
            <w:r>
              <w:rPr>
                <w:rFonts w:ascii="Times New Roman" w:hAnsi="Times New Roman" w:cs="Times New Roman"/>
                <w:color w:val="00B050"/>
                <w:sz w:val="24"/>
                <w:szCs w:val="24"/>
                <w:lang w:val="af-ZA"/>
              </w:rPr>
              <w:t>53</w:t>
            </w:r>
          </w:p>
        </w:tc>
        <w:tc>
          <w:tcPr>
            <w:tcW w:w="1057" w:type="dxa"/>
            <w:tcBorders>
              <w:right w:val="double" w:sz="4" w:space="0" w:color="auto"/>
            </w:tcBorders>
            <w:vAlign w:val="center"/>
          </w:tcPr>
          <w:p w:rsidR="00D665EE" w:rsidRPr="00D665EE" w:rsidRDefault="00D665EE" w:rsidP="00D665EE">
            <w:pPr>
              <w:ind w:right="-107"/>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lastRenderedPageBreak/>
              <w:t>3</w:t>
            </w:r>
          </w:p>
        </w:tc>
        <w:tc>
          <w:tcPr>
            <w:tcW w:w="3753" w:type="dxa"/>
            <w:tcBorders>
              <w:left w:val="double" w:sz="4" w:space="0" w:color="auto"/>
              <w:right w:val="double" w:sz="4" w:space="0" w:color="auto"/>
            </w:tcBorders>
            <w:shd w:val="clear" w:color="auto" w:fill="EEECE1" w:themeFill="background2"/>
          </w:tcPr>
          <w:p w:rsidR="00D665EE" w:rsidRPr="001677B1" w:rsidRDefault="00D665EE" w:rsidP="00D665EE">
            <w:pPr>
              <w:rPr>
                <w:rFonts w:ascii="Times New Roman" w:hAnsi="Times New Roman" w:cs="Times New Roman"/>
                <w:b/>
                <w:sz w:val="24"/>
                <w:szCs w:val="24"/>
              </w:rPr>
            </w:pPr>
            <w:r w:rsidRPr="001677B1">
              <w:rPr>
                <w:rFonts w:ascii="Times New Roman" w:hAnsi="Times New Roman" w:cs="Times New Roman"/>
                <w:b/>
                <w:sz w:val="24"/>
                <w:szCs w:val="24"/>
              </w:rPr>
              <w:t>Compulsory subjects for both modules</w:t>
            </w:r>
          </w:p>
        </w:tc>
        <w:tc>
          <w:tcPr>
            <w:tcW w:w="725" w:type="dxa"/>
            <w:tcBorders>
              <w:left w:val="double" w:sz="4" w:space="0" w:color="auto"/>
              <w:right w:val="double" w:sz="4" w:space="0" w:color="auto"/>
            </w:tcBorders>
            <w:shd w:val="clear" w:color="auto" w:fill="8DB3E2" w:themeFill="text2" w:themeFillTint="66"/>
            <w:vAlign w:val="center"/>
          </w:tcPr>
          <w:p w:rsidR="00D665EE" w:rsidRPr="001677B1" w:rsidRDefault="00D665EE" w:rsidP="00D665EE">
            <w:pPr>
              <w:jc w:val="center"/>
              <w:rPr>
                <w:rFonts w:ascii="Times New Roman" w:hAnsi="Times New Roman" w:cs="Times New Roman"/>
                <w:b/>
                <w:color w:val="00B050"/>
                <w:sz w:val="24"/>
                <w:szCs w:val="24"/>
              </w:rPr>
            </w:pPr>
          </w:p>
        </w:tc>
        <w:tc>
          <w:tcPr>
            <w:tcW w:w="507" w:type="dxa"/>
            <w:tcBorders>
              <w:left w:val="double" w:sz="4" w:space="0" w:color="auto"/>
            </w:tcBorders>
            <w:shd w:val="clear" w:color="auto" w:fill="8DB3E2" w:themeFill="text2" w:themeFillTint="66"/>
            <w:vAlign w:val="center"/>
          </w:tcPr>
          <w:p w:rsidR="00D665EE" w:rsidRPr="001677B1" w:rsidRDefault="00D665EE" w:rsidP="00D665EE">
            <w:pPr>
              <w:jc w:val="center"/>
              <w:rPr>
                <w:rFonts w:ascii="Times New Roman" w:hAnsi="Times New Roman" w:cs="Times New Roman"/>
                <w:color w:val="00B050"/>
                <w:sz w:val="24"/>
                <w:szCs w:val="24"/>
                <w:lang w:val="ka-GE"/>
              </w:rPr>
            </w:pPr>
          </w:p>
        </w:tc>
        <w:tc>
          <w:tcPr>
            <w:tcW w:w="781" w:type="dxa"/>
            <w:shd w:val="clear" w:color="auto" w:fill="8DB3E2" w:themeFill="text2" w:themeFillTint="66"/>
            <w:vAlign w:val="center"/>
          </w:tcPr>
          <w:p w:rsidR="00D665EE" w:rsidRPr="001677B1" w:rsidRDefault="00D665EE" w:rsidP="00D665EE">
            <w:pPr>
              <w:jc w:val="center"/>
              <w:rPr>
                <w:rFonts w:ascii="Times New Roman" w:hAnsi="Times New Roman" w:cs="Times New Roman"/>
                <w:color w:val="00B050"/>
                <w:sz w:val="24"/>
                <w:szCs w:val="24"/>
                <w:lang w:val="ka-GE"/>
              </w:rPr>
            </w:pPr>
          </w:p>
        </w:tc>
        <w:tc>
          <w:tcPr>
            <w:tcW w:w="660"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788"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color w:val="00B050"/>
                <w:sz w:val="24"/>
                <w:szCs w:val="24"/>
                <w:lang w:val="ka-GE"/>
              </w:rPr>
            </w:pPr>
          </w:p>
        </w:tc>
        <w:tc>
          <w:tcPr>
            <w:tcW w:w="602" w:type="dxa"/>
            <w:shd w:val="clear" w:color="auto" w:fill="8DB3E2" w:themeFill="text2" w:themeFillTint="66"/>
            <w:vAlign w:val="center"/>
          </w:tcPr>
          <w:p w:rsidR="00D665EE" w:rsidRPr="001677B1" w:rsidRDefault="00D665EE" w:rsidP="00D665EE">
            <w:pPr>
              <w:jc w:val="center"/>
              <w:rPr>
                <w:rFonts w:ascii="Times New Roman" w:hAnsi="Times New Roman" w:cs="Times New Roman"/>
                <w:color w:val="00B050"/>
                <w:sz w:val="24"/>
                <w:szCs w:val="24"/>
                <w:lang w:val="af-ZA"/>
              </w:rPr>
            </w:pPr>
          </w:p>
        </w:tc>
        <w:tc>
          <w:tcPr>
            <w:tcW w:w="1057" w:type="dxa"/>
            <w:tcBorders>
              <w:right w:val="double" w:sz="4" w:space="0" w:color="auto"/>
            </w:tcBorders>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22" w:type="dxa"/>
            <w:tcBorders>
              <w:left w:val="double" w:sz="4" w:space="0" w:color="auto"/>
            </w:tcBorders>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shd w:val="clear" w:color="auto" w:fill="8DB3E2" w:themeFill="text2" w:themeFillTint="66"/>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shd w:val="clear" w:color="auto" w:fill="8DB3E2" w:themeFill="text2" w:themeFillTint="66"/>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3.1</w:t>
            </w:r>
          </w:p>
        </w:tc>
        <w:tc>
          <w:tcPr>
            <w:tcW w:w="3753" w:type="dxa"/>
            <w:tcBorders>
              <w:left w:val="double" w:sz="4" w:space="0" w:color="auto"/>
              <w:right w:val="double" w:sz="4" w:space="0" w:color="auto"/>
            </w:tcBorders>
            <w:vAlign w:val="center"/>
          </w:tcPr>
          <w:p w:rsidR="00D665EE" w:rsidRPr="001677B1" w:rsidRDefault="00D665EE" w:rsidP="00D665EE">
            <w:pPr>
              <w:pStyle w:val="Heading4"/>
              <w:jc w:val="center"/>
              <w:rPr>
                <w:rFonts w:ascii="Times New Roman" w:hAnsi="Times New Roman" w:cs="Times New Roman"/>
                <w:b/>
                <w:i w:val="0"/>
                <w:color w:val="00B0F0"/>
                <w:sz w:val="24"/>
                <w:szCs w:val="24"/>
              </w:rPr>
            </w:pPr>
            <w:r w:rsidRPr="001677B1">
              <w:rPr>
                <w:rFonts w:ascii="Times New Roman" w:hAnsi="Times New Roman" w:cs="Times New Roman"/>
                <w:i w:val="0"/>
                <w:color w:val="00B0F0"/>
                <w:sz w:val="24"/>
                <w:szCs w:val="24"/>
              </w:rPr>
              <w:t xml:space="preserve">Educational psychology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b/>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Pr>
                <w:rFonts w:ascii="Times New Roman" w:hAnsi="Times New Roman" w:cs="Times New Roman"/>
                <w:color w:val="00B0F0"/>
                <w:sz w:val="24"/>
                <w:szCs w:val="24"/>
              </w:rPr>
              <w:t>3</w:t>
            </w:r>
          </w:p>
        </w:tc>
        <w:tc>
          <w:tcPr>
            <w:tcW w:w="781" w:type="dxa"/>
            <w:vAlign w:val="center"/>
          </w:tcPr>
          <w:p w:rsidR="00D665EE" w:rsidRPr="00D665EE" w:rsidRDefault="00D665EE" w:rsidP="00D665EE">
            <w:pPr>
              <w:jc w:val="center"/>
              <w:rPr>
                <w:rFonts w:ascii="Times New Roman" w:hAnsi="Times New Roman" w:cs="Times New Roman"/>
                <w:color w:val="00B0F0"/>
                <w:sz w:val="24"/>
                <w:szCs w:val="24"/>
              </w:rPr>
            </w:pPr>
            <w:r>
              <w:rPr>
                <w:rFonts w:ascii="Times New Roman" w:hAnsi="Times New Roman" w:cs="Times New Roman"/>
                <w:color w:val="00B0F0"/>
                <w:sz w:val="24"/>
                <w:szCs w:val="24"/>
              </w:rPr>
              <w:t>75</w:t>
            </w:r>
          </w:p>
        </w:tc>
        <w:tc>
          <w:tcPr>
            <w:tcW w:w="660" w:type="dxa"/>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30</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rPr>
            </w:pPr>
            <w:r>
              <w:rPr>
                <w:rFonts w:ascii="Times New Roman" w:hAnsi="Times New Roman" w:cs="Times New Roman"/>
                <w:color w:val="00B0F0"/>
                <w:sz w:val="24"/>
                <w:szCs w:val="24"/>
              </w:rPr>
              <w:t>43</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15.15.0</w:t>
            </w:r>
          </w:p>
        </w:tc>
        <w:tc>
          <w:tcPr>
            <w:tcW w:w="422" w:type="dxa"/>
            <w:tcBorders>
              <w:lef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2</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3.2</w:t>
            </w:r>
          </w:p>
        </w:tc>
        <w:tc>
          <w:tcPr>
            <w:tcW w:w="3753" w:type="dxa"/>
            <w:tcBorders>
              <w:left w:val="double" w:sz="4" w:space="0" w:color="auto"/>
              <w:right w:val="double" w:sz="4" w:space="0" w:color="auto"/>
            </w:tcBorders>
            <w:vAlign w:val="center"/>
          </w:tcPr>
          <w:p w:rsidR="00D665EE" w:rsidRPr="001677B1" w:rsidRDefault="00D665EE" w:rsidP="00D665EE">
            <w:pPr>
              <w:pStyle w:val="Heading6"/>
              <w:rPr>
                <w:rFonts w:ascii="Times New Roman" w:hAnsi="Times New Roman"/>
                <w:b w:val="0"/>
                <w:color w:val="00B0F0"/>
                <w:sz w:val="24"/>
                <w:szCs w:val="24"/>
                <w:lang w:val="en-US"/>
              </w:rPr>
            </w:pPr>
            <w:r w:rsidRPr="001677B1">
              <w:rPr>
                <w:rFonts w:ascii="Times New Roman" w:hAnsi="Times New Roman"/>
                <w:b w:val="0"/>
                <w:color w:val="00B0F0"/>
                <w:sz w:val="24"/>
                <w:szCs w:val="24"/>
                <w:lang w:val="en-US"/>
              </w:rPr>
              <w:t xml:space="preserve">Experimental design and analysis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lang w:val="af-ZA"/>
              </w:rPr>
              <w:t>7</w:t>
            </w:r>
            <w:r w:rsidRPr="001677B1">
              <w:rPr>
                <w:rFonts w:ascii="Times New Roman" w:hAnsi="Times New Roman" w:cs="Times New Roman"/>
                <w:color w:val="00B0F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3.3</w:t>
            </w:r>
          </w:p>
        </w:tc>
        <w:tc>
          <w:tcPr>
            <w:tcW w:w="3753" w:type="dxa"/>
            <w:tcBorders>
              <w:left w:val="double" w:sz="4" w:space="0" w:color="auto"/>
              <w:right w:val="double" w:sz="4" w:space="0" w:color="auto"/>
            </w:tcBorders>
          </w:tcPr>
          <w:p w:rsidR="00D665EE" w:rsidRPr="001677B1" w:rsidRDefault="00D665EE" w:rsidP="00D665EE">
            <w:pPr>
              <w:pStyle w:val="Heading6"/>
              <w:jc w:val="center"/>
              <w:rPr>
                <w:rFonts w:ascii="Times New Roman" w:hAnsi="Times New Roman"/>
                <w:b w:val="0"/>
                <w:color w:val="00B0F0"/>
                <w:sz w:val="24"/>
                <w:szCs w:val="24"/>
                <w:lang w:val="af-ZA"/>
              </w:rPr>
            </w:pPr>
            <w:r w:rsidRPr="001677B1">
              <w:rPr>
                <w:rFonts w:ascii="Times New Roman" w:hAnsi="Times New Roman"/>
                <w:b w:val="0"/>
                <w:color w:val="00B0F0"/>
                <w:sz w:val="24"/>
                <w:szCs w:val="24"/>
                <w:lang w:val="af-ZA"/>
              </w:rPr>
              <w:t xml:space="preserve">Methods of mathematical modeling in logistcs management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b/>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3.4</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00B0F0"/>
                <w:sz w:val="24"/>
                <w:szCs w:val="24"/>
              </w:rPr>
            </w:pPr>
            <w:r w:rsidRPr="001677B1">
              <w:rPr>
                <w:rFonts w:ascii="Times New Roman" w:hAnsi="Times New Roman" w:cs="Times New Roman"/>
                <w:color w:val="00B0F0"/>
                <w:sz w:val="24"/>
                <w:szCs w:val="24"/>
              </w:rPr>
              <w:t xml:space="preserve">Master’s thesis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30</w:t>
            </w:r>
          </w:p>
        </w:tc>
        <w:tc>
          <w:tcPr>
            <w:tcW w:w="781" w:type="dxa"/>
            <w:vAlign w:val="center"/>
          </w:tcPr>
          <w:p w:rsidR="00D665EE" w:rsidRPr="001677B1" w:rsidRDefault="00D665EE" w:rsidP="00D665EE">
            <w:pPr>
              <w:jc w:val="center"/>
              <w:rPr>
                <w:rFonts w:ascii="Times New Roman" w:hAnsi="Times New Roman" w:cs="Times New Roman"/>
                <w:color w:val="00B0F0"/>
                <w:sz w:val="24"/>
                <w:szCs w:val="24"/>
              </w:rPr>
            </w:pPr>
            <w:r>
              <w:rPr>
                <w:rFonts w:ascii="Times New Roman" w:hAnsi="Times New Roman" w:cs="Times New Roman"/>
                <w:color w:val="00B0F0"/>
                <w:sz w:val="24"/>
                <w:szCs w:val="24"/>
              </w:rPr>
              <w:t>750</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rPr>
            </w:pPr>
          </w:p>
        </w:tc>
        <w:tc>
          <w:tcPr>
            <w:tcW w:w="105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D665EE" w:rsidRDefault="00D665EE" w:rsidP="00D665EE">
            <w:pPr>
              <w:ind w:right="-107"/>
              <w:jc w:val="center"/>
              <w:rPr>
                <w:rFonts w:ascii="Times New Roman" w:hAnsi="Times New Roman" w:cs="Times New Roman"/>
                <w:color w:val="FF0000"/>
                <w:sz w:val="24"/>
                <w:szCs w:val="24"/>
              </w:rPr>
            </w:pPr>
            <w:r>
              <w:rPr>
                <w:rFonts w:ascii="Times New Roman" w:hAnsi="Times New Roman" w:cs="Times New Roman"/>
                <w:color w:val="FF0000"/>
                <w:sz w:val="24"/>
                <w:szCs w:val="24"/>
              </w:rPr>
              <w:t>750</w:t>
            </w:r>
          </w:p>
        </w:tc>
        <w:tc>
          <w:tcPr>
            <w:tcW w:w="472" w:type="dxa"/>
            <w:vAlign w:val="center"/>
          </w:tcPr>
          <w:p w:rsidR="00D665EE" w:rsidRPr="001677B1" w:rsidRDefault="00D665EE" w:rsidP="00D665EE">
            <w:pPr>
              <w:ind w:right="-107"/>
              <w:jc w:val="center"/>
              <w:rPr>
                <w:rFonts w:ascii="Times New Roman" w:hAnsi="Times New Roman" w:cs="Times New Roman"/>
                <w:color w:val="FF0000"/>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3.5</w:t>
            </w:r>
          </w:p>
        </w:tc>
        <w:tc>
          <w:tcPr>
            <w:tcW w:w="3753" w:type="dxa"/>
            <w:tcBorders>
              <w:left w:val="double" w:sz="4" w:space="0" w:color="auto"/>
              <w:right w:val="double" w:sz="4" w:space="0" w:color="auto"/>
            </w:tcBorders>
          </w:tcPr>
          <w:p w:rsidR="00D665EE" w:rsidRPr="001677B1" w:rsidRDefault="00D665EE" w:rsidP="00D665EE">
            <w:pPr>
              <w:pStyle w:val="Heading6"/>
              <w:jc w:val="center"/>
              <w:rPr>
                <w:rFonts w:ascii="Times New Roman" w:hAnsi="Times New Roman"/>
                <w:b w:val="0"/>
                <w:color w:val="00B0F0"/>
                <w:sz w:val="24"/>
                <w:szCs w:val="24"/>
                <w:lang w:val="en-US"/>
              </w:rPr>
            </w:pPr>
            <w:r w:rsidRPr="001677B1">
              <w:rPr>
                <w:rFonts w:ascii="Times New Roman" w:hAnsi="Times New Roman"/>
                <w:b w:val="0"/>
                <w:color w:val="00B0F0"/>
                <w:sz w:val="24"/>
                <w:szCs w:val="24"/>
                <w:lang w:val="en-US"/>
              </w:rPr>
              <w:t xml:space="preserve">Educational practice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rPr>
              <w:t>7</w:t>
            </w:r>
            <w:r w:rsidRPr="001677B1">
              <w:rPr>
                <w:rFonts w:ascii="Times New Roman" w:hAnsi="Times New Roman" w:cs="Times New Roman"/>
                <w:color w:val="00B0F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0.45.0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3.6</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00B0F0"/>
                <w:sz w:val="24"/>
                <w:szCs w:val="24"/>
              </w:rPr>
            </w:pPr>
            <w:r w:rsidRPr="001677B1">
              <w:rPr>
                <w:rFonts w:ascii="Times New Roman" w:hAnsi="Times New Roman" w:cs="Times New Roman"/>
                <w:color w:val="00B0F0"/>
                <w:sz w:val="24"/>
                <w:szCs w:val="24"/>
              </w:rPr>
              <w:t xml:space="preserve">Research (professional) practice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5</w:t>
            </w:r>
          </w:p>
        </w:tc>
        <w:tc>
          <w:tcPr>
            <w:tcW w:w="781" w:type="dxa"/>
            <w:vAlign w:val="center"/>
          </w:tcPr>
          <w:p w:rsidR="00D665EE" w:rsidRPr="001677B1" w:rsidRDefault="00D665EE" w:rsidP="00D665EE">
            <w:pPr>
              <w:jc w:val="center"/>
              <w:rPr>
                <w:rFonts w:ascii="Times New Roman" w:hAnsi="Times New Roman" w:cs="Times New Roman"/>
                <w:color w:val="00B0F0"/>
                <w:sz w:val="24"/>
                <w:szCs w:val="24"/>
              </w:rPr>
            </w:pPr>
            <w:r w:rsidRPr="001677B1">
              <w:rPr>
                <w:rFonts w:ascii="Times New Roman" w:hAnsi="Times New Roman" w:cs="Times New Roman"/>
                <w:color w:val="00B0F0"/>
                <w:sz w:val="24"/>
                <w:szCs w:val="24"/>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rPr>
              <w:t>7</w:t>
            </w:r>
            <w:r w:rsidRPr="001677B1">
              <w:rPr>
                <w:rFonts w:ascii="Times New Roman" w:hAnsi="Times New Roman" w:cs="Times New Roman"/>
                <w:color w:val="00B0F0"/>
                <w:sz w:val="24"/>
                <w:szCs w:val="24"/>
                <w:lang w:val="ka-GE"/>
              </w:rPr>
              <w:t>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0.45.0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w:t>
            </w:r>
          </w:p>
        </w:tc>
        <w:tc>
          <w:tcPr>
            <w:tcW w:w="3753" w:type="dxa"/>
            <w:tcBorders>
              <w:left w:val="double" w:sz="4" w:space="0" w:color="auto"/>
              <w:right w:val="double" w:sz="4" w:space="0" w:color="auto"/>
            </w:tcBorders>
            <w:shd w:val="clear" w:color="auto" w:fill="EEECE1" w:themeFill="background2"/>
            <w:vAlign w:val="center"/>
          </w:tcPr>
          <w:p w:rsidR="00D665EE" w:rsidRPr="001677B1" w:rsidRDefault="00D665EE" w:rsidP="00D665EE">
            <w:pPr>
              <w:spacing w:line="240" w:lineRule="auto"/>
              <w:rPr>
                <w:rFonts w:ascii="Times New Roman" w:hAnsi="Times New Roman" w:cs="Times New Roman"/>
                <w:b/>
                <w:color w:val="00B0F0"/>
                <w:sz w:val="24"/>
                <w:szCs w:val="24"/>
              </w:rPr>
            </w:pPr>
            <w:r w:rsidRPr="001677B1">
              <w:rPr>
                <w:rFonts w:ascii="Times New Roman" w:hAnsi="Times New Roman" w:cs="Times New Roman"/>
                <w:b/>
                <w:sz w:val="24"/>
                <w:szCs w:val="24"/>
              </w:rPr>
              <w:t xml:space="preserve">Elective courses (10 credits are elected in I semester, and 5 credits – in III semester)  </w:t>
            </w:r>
          </w:p>
        </w:tc>
        <w:tc>
          <w:tcPr>
            <w:tcW w:w="725" w:type="dxa"/>
            <w:tcBorders>
              <w:left w:val="double" w:sz="4" w:space="0" w:color="auto"/>
              <w:right w:val="double" w:sz="4" w:space="0" w:color="auto"/>
            </w:tcBorders>
            <w:shd w:val="clear" w:color="auto" w:fill="EEECE1" w:themeFill="background2"/>
            <w:vAlign w:val="center"/>
          </w:tcPr>
          <w:p w:rsidR="00D665EE" w:rsidRPr="001677B1" w:rsidRDefault="00D665EE" w:rsidP="00D665EE">
            <w:pPr>
              <w:jc w:val="center"/>
              <w:rPr>
                <w:rFonts w:ascii="Times New Roman" w:hAnsi="Times New Roman" w:cs="Times New Roman"/>
                <w:b/>
                <w:color w:val="00B0F0"/>
                <w:sz w:val="24"/>
                <w:szCs w:val="24"/>
              </w:rPr>
            </w:pPr>
          </w:p>
        </w:tc>
        <w:tc>
          <w:tcPr>
            <w:tcW w:w="507" w:type="dxa"/>
            <w:tcBorders>
              <w:left w:val="double" w:sz="4" w:space="0" w:color="auto"/>
            </w:tcBorders>
            <w:shd w:val="clear" w:color="auto" w:fill="EEECE1" w:themeFill="background2"/>
            <w:vAlign w:val="center"/>
          </w:tcPr>
          <w:p w:rsidR="00D665EE" w:rsidRPr="001677B1" w:rsidRDefault="00D665EE" w:rsidP="00D665EE">
            <w:pPr>
              <w:jc w:val="center"/>
              <w:rPr>
                <w:rFonts w:ascii="Times New Roman" w:hAnsi="Times New Roman" w:cs="Times New Roman"/>
                <w:color w:val="00B0F0"/>
                <w:sz w:val="24"/>
                <w:szCs w:val="24"/>
              </w:rPr>
            </w:pPr>
          </w:p>
        </w:tc>
        <w:tc>
          <w:tcPr>
            <w:tcW w:w="781" w:type="dxa"/>
            <w:shd w:val="clear" w:color="auto" w:fill="EEECE1" w:themeFill="background2"/>
            <w:vAlign w:val="center"/>
          </w:tcPr>
          <w:p w:rsidR="00D665EE" w:rsidRPr="001677B1" w:rsidRDefault="00D665EE" w:rsidP="00D665EE">
            <w:pPr>
              <w:jc w:val="center"/>
              <w:rPr>
                <w:rFonts w:ascii="Times New Roman" w:hAnsi="Times New Roman" w:cs="Times New Roman"/>
                <w:color w:val="00B0F0"/>
                <w:sz w:val="24"/>
                <w:szCs w:val="24"/>
              </w:rPr>
            </w:pPr>
          </w:p>
        </w:tc>
        <w:tc>
          <w:tcPr>
            <w:tcW w:w="660"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788" w:type="dxa"/>
            <w:shd w:val="clear" w:color="auto" w:fill="EEECE1" w:themeFill="background2"/>
            <w:vAlign w:val="center"/>
          </w:tcPr>
          <w:p w:rsidR="00D665EE" w:rsidRPr="001677B1" w:rsidRDefault="00D665EE" w:rsidP="00D665EE">
            <w:pPr>
              <w:jc w:val="center"/>
              <w:rPr>
                <w:rFonts w:ascii="Times New Roman" w:hAnsi="Times New Roman" w:cs="Times New Roman"/>
                <w:color w:val="00B0F0"/>
                <w:sz w:val="24"/>
                <w:szCs w:val="24"/>
              </w:rPr>
            </w:pPr>
          </w:p>
        </w:tc>
        <w:tc>
          <w:tcPr>
            <w:tcW w:w="602" w:type="dxa"/>
            <w:shd w:val="clear" w:color="auto" w:fill="EEECE1" w:themeFill="background2"/>
            <w:vAlign w:val="center"/>
          </w:tcPr>
          <w:p w:rsidR="00D665EE" w:rsidRPr="001677B1" w:rsidRDefault="00D665EE" w:rsidP="00D665EE">
            <w:pPr>
              <w:jc w:val="center"/>
              <w:rPr>
                <w:rFonts w:ascii="Times New Roman" w:hAnsi="Times New Roman" w:cs="Times New Roman"/>
                <w:color w:val="00B0F0"/>
                <w:sz w:val="24"/>
                <w:szCs w:val="24"/>
              </w:rPr>
            </w:pPr>
          </w:p>
        </w:tc>
        <w:tc>
          <w:tcPr>
            <w:tcW w:w="1057" w:type="dxa"/>
            <w:tcBorders>
              <w:right w:val="double" w:sz="4" w:space="0" w:color="auto"/>
            </w:tcBorders>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22" w:type="dxa"/>
            <w:tcBorders>
              <w:left w:val="double" w:sz="4" w:space="0" w:color="auto"/>
            </w:tcBorders>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shd w:val="clear" w:color="auto" w:fill="EEECE1" w:themeFill="background2"/>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shd w:val="clear" w:color="auto" w:fill="EEECE1" w:themeFill="background2"/>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4.1</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Interaction of various types of vehicles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vAlign w:val="center"/>
          </w:tcPr>
          <w:p w:rsidR="00D665EE" w:rsidRPr="001677B1" w:rsidRDefault="00D665EE" w:rsidP="00D665EE">
            <w:pPr>
              <w:jc w:val="center"/>
              <w:rPr>
                <w:rFonts w:ascii="Times New Roman" w:hAnsi="Times New Roman" w:cs="Times New Roman"/>
                <w:sz w:val="24"/>
                <w:szCs w:val="24"/>
                <w:lang w:val="af-ZA"/>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4.2</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Automated design systems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b/>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4.3</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lang w:val="ka-GE"/>
              </w:rPr>
            </w:pPr>
            <w:r w:rsidRPr="001677B1">
              <w:rPr>
                <w:rFonts w:ascii="Times New Roman" w:hAnsi="Times New Roman" w:cs="Times New Roman"/>
                <w:sz w:val="24"/>
                <w:szCs w:val="24"/>
              </w:rPr>
              <w:t xml:space="preserve">Foreign language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0.45.0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4.4</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 World information resources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b/>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15.0.30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TRACECA and Euro-Asian transport systems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4.6</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Transport and logistics management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4.7</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Vehicles diagnostics and service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30.15.0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lastRenderedPageBreak/>
              <w:t>4.8</w:t>
            </w: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sz w:val="24"/>
                <w:szCs w:val="24"/>
              </w:rPr>
            </w:pPr>
            <w:r w:rsidRPr="001677B1">
              <w:rPr>
                <w:rFonts w:ascii="Times New Roman" w:hAnsi="Times New Roman" w:cs="Times New Roman"/>
                <w:sz w:val="24"/>
                <w:szCs w:val="24"/>
              </w:rPr>
              <w:t xml:space="preserve">Technical creativity and laws of the development of systems </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b/>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rPr>
              <w:t>5</w:t>
            </w:r>
          </w:p>
        </w:tc>
        <w:tc>
          <w:tcPr>
            <w:tcW w:w="781" w:type="dxa"/>
            <w:vAlign w:val="center"/>
          </w:tcPr>
          <w:p w:rsidR="00D665EE" w:rsidRPr="001677B1" w:rsidRDefault="00D665EE" w:rsidP="00D665EE">
            <w:pPr>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125</w:t>
            </w: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45</w:t>
            </w:r>
          </w:p>
        </w:tc>
        <w:tc>
          <w:tcPr>
            <w:tcW w:w="788"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color w:val="FF0000"/>
                <w:sz w:val="24"/>
                <w:szCs w:val="24"/>
                <w:lang w:val="ka-GE"/>
              </w:rPr>
              <w:t>2</w:t>
            </w:r>
          </w:p>
        </w:tc>
        <w:tc>
          <w:tcPr>
            <w:tcW w:w="602" w:type="dxa"/>
          </w:tcPr>
          <w:p w:rsidR="00D665EE" w:rsidRPr="001677B1" w:rsidRDefault="00D665EE" w:rsidP="00D665EE">
            <w:pPr>
              <w:jc w:val="center"/>
              <w:rPr>
                <w:rFonts w:ascii="Times New Roman" w:hAnsi="Times New Roman" w:cs="Times New Roman"/>
                <w:sz w:val="24"/>
                <w:szCs w:val="24"/>
              </w:rPr>
            </w:pPr>
            <w:r w:rsidRPr="001677B1">
              <w:rPr>
                <w:rFonts w:ascii="Times New Roman" w:hAnsi="Times New Roman" w:cs="Times New Roman"/>
                <w:sz w:val="24"/>
                <w:szCs w:val="24"/>
                <w:lang w:val="ka-GE"/>
              </w:rPr>
              <w:t>78</w:t>
            </w:r>
          </w:p>
        </w:tc>
        <w:tc>
          <w:tcPr>
            <w:tcW w:w="1057" w:type="dxa"/>
            <w:tcBorders>
              <w:right w:val="double" w:sz="4" w:space="0" w:color="auto"/>
            </w:tcBorders>
            <w:vAlign w:val="center"/>
          </w:tcPr>
          <w:p w:rsidR="00D665EE" w:rsidRPr="00D665EE" w:rsidRDefault="00D665EE" w:rsidP="00D665EE">
            <w:pPr>
              <w:ind w:right="-107"/>
              <w:jc w:val="center"/>
              <w:rPr>
                <w:rFonts w:ascii="Times New Roman" w:hAnsi="Times New Roman" w:cs="Times New Roman"/>
                <w:sz w:val="24"/>
                <w:szCs w:val="24"/>
              </w:rPr>
            </w:pPr>
            <w:r>
              <w:rPr>
                <w:rFonts w:ascii="Times New Roman" w:hAnsi="Times New Roman" w:cs="Times New Roman"/>
                <w:sz w:val="24"/>
                <w:szCs w:val="24"/>
              </w:rPr>
              <w:t>15.30.0</w:t>
            </w: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r w:rsidRPr="001677B1">
              <w:rPr>
                <w:rFonts w:ascii="Times New Roman" w:hAnsi="Times New Roman" w:cs="Times New Roman"/>
                <w:sz w:val="24"/>
                <w:szCs w:val="24"/>
                <w:lang w:val="ka-GE"/>
              </w:rPr>
              <w:t>3</w:t>
            </w: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r w:rsidR="00D665EE" w:rsidRPr="001677B1" w:rsidTr="00EF2431">
        <w:trPr>
          <w:trHeight w:val="91"/>
          <w:jc w:val="center"/>
        </w:trPr>
        <w:tc>
          <w:tcPr>
            <w:tcW w:w="609" w:type="dxa"/>
            <w:tcBorders>
              <w:left w:val="double" w:sz="4" w:space="0" w:color="auto"/>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3753" w:type="dxa"/>
            <w:tcBorders>
              <w:left w:val="double" w:sz="4" w:space="0" w:color="auto"/>
              <w:right w:val="double" w:sz="4" w:space="0" w:color="auto"/>
            </w:tcBorders>
            <w:vAlign w:val="center"/>
          </w:tcPr>
          <w:p w:rsidR="00D665EE" w:rsidRPr="001677B1" w:rsidRDefault="00D665EE" w:rsidP="00D665EE">
            <w:pPr>
              <w:rPr>
                <w:rFonts w:ascii="Times New Roman" w:hAnsi="Times New Roman" w:cs="Times New Roman"/>
                <w:color w:val="00B0F0"/>
                <w:sz w:val="24"/>
                <w:szCs w:val="24"/>
              </w:rPr>
            </w:pPr>
            <w:r w:rsidRPr="001677B1">
              <w:rPr>
                <w:rFonts w:ascii="Times New Roman" w:hAnsi="Times New Roman" w:cs="Times New Roman"/>
                <w:b/>
                <w:sz w:val="24"/>
                <w:szCs w:val="24"/>
              </w:rPr>
              <w:t>Total</w:t>
            </w:r>
          </w:p>
        </w:tc>
        <w:tc>
          <w:tcPr>
            <w:tcW w:w="725" w:type="dxa"/>
            <w:tcBorders>
              <w:left w:val="double" w:sz="4" w:space="0" w:color="auto"/>
              <w:right w:val="double" w:sz="4" w:space="0" w:color="auto"/>
            </w:tcBorders>
            <w:vAlign w:val="center"/>
          </w:tcPr>
          <w:p w:rsidR="00D665EE" w:rsidRPr="001677B1" w:rsidRDefault="00D665EE" w:rsidP="00D665EE">
            <w:pPr>
              <w:jc w:val="center"/>
              <w:rPr>
                <w:rFonts w:ascii="Times New Roman" w:hAnsi="Times New Roman" w:cs="Times New Roman"/>
                <w:sz w:val="24"/>
                <w:szCs w:val="24"/>
              </w:rPr>
            </w:pPr>
          </w:p>
        </w:tc>
        <w:tc>
          <w:tcPr>
            <w:tcW w:w="507" w:type="dxa"/>
            <w:tcBorders>
              <w:left w:val="double" w:sz="4" w:space="0" w:color="auto"/>
            </w:tcBorders>
            <w:vAlign w:val="center"/>
          </w:tcPr>
          <w:p w:rsidR="00D665EE" w:rsidRPr="001677B1" w:rsidRDefault="00D665EE" w:rsidP="00D665EE">
            <w:pPr>
              <w:jc w:val="center"/>
              <w:rPr>
                <w:rFonts w:ascii="Times New Roman" w:hAnsi="Times New Roman" w:cs="Times New Roman"/>
                <w:color w:val="00B0F0"/>
                <w:sz w:val="24"/>
                <w:szCs w:val="24"/>
                <w:lang w:val="ka-GE"/>
              </w:rPr>
            </w:pPr>
            <w:r w:rsidRPr="001677B1">
              <w:rPr>
                <w:rFonts w:ascii="Times New Roman" w:hAnsi="Times New Roman" w:cs="Times New Roman"/>
                <w:color w:val="00B0F0"/>
                <w:sz w:val="24"/>
                <w:szCs w:val="24"/>
                <w:lang w:val="ka-GE"/>
              </w:rPr>
              <w:t>120</w:t>
            </w:r>
          </w:p>
        </w:tc>
        <w:tc>
          <w:tcPr>
            <w:tcW w:w="781" w:type="dxa"/>
            <w:vAlign w:val="center"/>
          </w:tcPr>
          <w:p w:rsidR="00D665EE" w:rsidRPr="001677B1" w:rsidRDefault="00D665EE" w:rsidP="00D665EE">
            <w:pPr>
              <w:jc w:val="center"/>
              <w:rPr>
                <w:rFonts w:ascii="Times New Roman" w:hAnsi="Times New Roman" w:cs="Times New Roman"/>
                <w:color w:val="00B0F0"/>
                <w:sz w:val="24"/>
                <w:szCs w:val="24"/>
              </w:rPr>
            </w:pPr>
          </w:p>
        </w:tc>
        <w:tc>
          <w:tcPr>
            <w:tcW w:w="660"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788" w:type="dxa"/>
            <w:vAlign w:val="center"/>
          </w:tcPr>
          <w:p w:rsidR="00D665EE" w:rsidRPr="001677B1" w:rsidRDefault="00D665EE" w:rsidP="00D665EE">
            <w:pPr>
              <w:jc w:val="center"/>
              <w:rPr>
                <w:rFonts w:ascii="Times New Roman" w:hAnsi="Times New Roman" w:cs="Times New Roman"/>
                <w:color w:val="00B0F0"/>
                <w:sz w:val="24"/>
                <w:szCs w:val="24"/>
              </w:rPr>
            </w:pPr>
          </w:p>
        </w:tc>
        <w:tc>
          <w:tcPr>
            <w:tcW w:w="602" w:type="dxa"/>
            <w:vAlign w:val="center"/>
          </w:tcPr>
          <w:p w:rsidR="00D665EE" w:rsidRPr="001677B1" w:rsidRDefault="00D665EE" w:rsidP="00D665EE">
            <w:pPr>
              <w:jc w:val="center"/>
              <w:rPr>
                <w:rFonts w:ascii="Times New Roman" w:hAnsi="Times New Roman" w:cs="Times New Roman"/>
                <w:color w:val="00B0F0"/>
                <w:sz w:val="24"/>
                <w:szCs w:val="24"/>
              </w:rPr>
            </w:pPr>
          </w:p>
        </w:tc>
        <w:tc>
          <w:tcPr>
            <w:tcW w:w="105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22" w:type="dxa"/>
            <w:tcBorders>
              <w:lef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2"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479" w:type="dxa"/>
            <w:vAlign w:val="center"/>
          </w:tcPr>
          <w:p w:rsidR="00D665EE" w:rsidRPr="001677B1" w:rsidRDefault="00D665EE" w:rsidP="00D665EE">
            <w:pPr>
              <w:ind w:right="-107"/>
              <w:jc w:val="center"/>
              <w:rPr>
                <w:rFonts w:ascii="Times New Roman" w:hAnsi="Times New Roman" w:cs="Times New Roman"/>
                <w:sz w:val="24"/>
                <w:szCs w:val="24"/>
              </w:rPr>
            </w:pPr>
          </w:p>
        </w:tc>
        <w:tc>
          <w:tcPr>
            <w:tcW w:w="514" w:type="dxa"/>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D665EE" w:rsidRPr="001677B1" w:rsidRDefault="00D665EE" w:rsidP="00D665EE">
            <w:pPr>
              <w:ind w:right="-107"/>
              <w:jc w:val="center"/>
              <w:rPr>
                <w:rFonts w:ascii="Times New Roman" w:hAnsi="Times New Roman" w:cs="Times New Roman"/>
                <w:sz w:val="24"/>
                <w:szCs w:val="24"/>
                <w:lang w:val="ka-GE"/>
              </w:rPr>
            </w:pPr>
          </w:p>
        </w:tc>
        <w:tc>
          <w:tcPr>
            <w:tcW w:w="572" w:type="dxa"/>
            <w:tcBorders>
              <w:right w:val="double" w:sz="4" w:space="0" w:color="auto"/>
            </w:tcBorders>
          </w:tcPr>
          <w:p w:rsidR="00D665EE" w:rsidRPr="001677B1" w:rsidRDefault="00D665EE" w:rsidP="00D665EE">
            <w:pPr>
              <w:ind w:right="-107"/>
              <w:jc w:val="center"/>
              <w:rPr>
                <w:rFonts w:ascii="Times New Roman" w:hAnsi="Times New Roman" w:cs="Times New Roman"/>
                <w:sz w:val="24"/>
                <w:szCs w:val="24"/>
                <w:lang w:val="ka-GE"/>
              </w:rPr>
            </w:pPr>
          </w:p>
        </w:tc>
      </w:tr>
    </w:tbl>
    <w:p w:rsidR="007732C8" w:rsidRPr="001677B1" w:rsidRDefault="007732C8" w:rsidP="007732C8">
      <w:pPr>
        <w:shd w:val="clear" w:color="auto" w:fill="DDD9C3" w:themeFill="background2" w:themeFillShade="E6"/>
        <w:rPr>
          <w:rFonts w:ascii="Times New Roman" w:hAnsi="Times New Roman" w:cs="Times New Roman"/>
          <w:sz w:val="24"/>
          <w:szCs w:val="24"/>
        </w:rPr>
      </w:pPr>
    </w:p>
    <w:p w:rsidR="007732C8" w:rsidRPr="001677B1" w:rsidRDefault="007732C8" w:rsidP="00FA2419">
      <w:pPr>
        <w:spacing w:after="0" w:line="240" w:lineRule="auto"/>
        <w:ind w:left="555"/>
        <w:jc w:val="both"/>
        <w:rPr>
          <w:rFonts w:ascii="Times New Roman" w:hAnsi="Times New Roman" w:cs="Times New Roman"/>
          <w:sz w:val="24"/>
          <w:szCs w:val="24"/>
          <w:lang w:val="ka-GE"/>
        </w:rPr>
      </w:pPr>
    </w:p>
    <w:sectPr w:rsidR="007732C8" w:rsidRPr="001677B1" w:rsidSect="00EF2431">
      <w:footerReference w:type="even" r:id="rId8"/>
      <w:footerReference w:type="default" r:id="rId9"/>
      <w:pgSz w:w="15840" w:h="12240"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0F" w:rsidRDefault="0047370F">
      <w:pPr>
        <w:spacing w:after="0" w:line="240" w:lineRule="auto"/>
      </w:pPr>
      <w:r>
        <w:separator/>
      </w:r>
    </w:p>
  </w:endnote>
  <w:endnote w:type="continuationSeparator" w:id="0">
    <w:p w:rsidR="0047370F" w:rsidRDefault="0047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_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03" w:rsidRDefault="0096340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403" w:rsidRDefault="00963403"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03" w:rsidRDefault="0096340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CD3">
      <w:rPr>
        <w:rStyle w:val="PageNumber"/>
        <w:noProof/>
      </w:rPr>
      <w:t>3</w:t>
    </w:r>
    <w:r>
      <w:rPr>
        <w:rStyle w:val="PageNumber"/>
      </w:rPr>
      <w:fldChar w:fldCharType="end"/>
    </w:r>
  </w:p>
  <w:p w:rsidR="00963403" w:rsidRDefault="00963403"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0F" w:rsidRDefault="0047370F">
      <w:pPr>
        <w:spacing w:after="0" w:line="240" w:lineRule="auto"/>
      </w:pPr>
      <w:r>
        <w:separator/>
      </w:r>
    </w:p>
  </w:footnote>
  <w:footnote w:type="continuationSeparator" w:id="0">
    <w:p w:rsidR="0047370F" w:rsidRDefault="0047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0C0910"/>
    <w:multiLevelType w:val="hybridMultilevel"/>
    <w:tmpl w:val="0F3CE5C4"/>
    <w:lvl w:ilvl="0" w:tplc="BA807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2"/>
  </w:num>
  <w:num w:numId="2">
    <w:abstractNumId w:val="7"/>
  </w:num>
  <w:num w:numId="3">
    <w:abstractNumId w:val="10"/>
  </w:num>
  <w:num w:numId="4">
    <w:abstractNumId w:val="11"/>
  </w:num>
  <w:num w:numId="5">
    <w:abstractNumId w:val="8"/>
  </w:num>
  <w:num w:numId="6">
    <w:abstractNumId w:val="0"/>
  </w:num>
  <w:num w:numId="7">
    <w:abstractNumId w:val="4"/>
  </w:num>
  <w:num w:numId="8">
    <w:abstractNumId w:val="2"/>
  </w:num>
  <w:num w:numId="9">
    <w:abstractNumId w:val="1"/>
  </w:num>
  <w:num w:numId="10">
    <w:abstractNumId w:val="5"/>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3843"/>
    <w:rsid w:val="00065B67"/>
    <w:rsid w:val="000A7CD3"/>
    <w:rsid w:val="000D4C96"/>
    <w:rsid w:val="000D762D"/>
    <w:rsid w:val="000E4778"/>
    <w:rsid w:val="00152E82"/>
    <w:rsid w:val="0015476C"/>
    <w:rsid w:val="001677B1"/>
    <w:rsid w:val="00193A89"/>
    <w:rsid w:val="001F16CF"/>
    <w:rsid w:val="001F69B1"/>
    <w:rsid w:val="00203227"/>
    <w:rsid w:val="00213B1A"/>
    <w:rsid w:val="002232BE"/>
    <w:rsid w:val="00231600"/>
    <w:rsid w:val="00235270"/>
    <w:rsid w:val="00263910"/>
    <w:rsid w:val="002C599F"/>
    <w:rsid w:val="002C72AD"/>
    <w:rsid w:val="002F312E"/>
    <w:rsid w:val="0030022D"/>
    <w:rsid w:val="0031238F"/>
    <w:rsid w:val="00324C79"/>
    <w:rsid w:val="00381665"/>
    <w:rsid w:val="003B1D07"/>
    <w:rsid w:val="003B5CA1"/>
    <w:rsid w:val="003B5FF9"/>
    <w:rsid w:val="003F0F62"/>
    <w:rsid w:val="004302EA"/>
    <w:rsid w:val="00433DED"/>
    <w:rsid w:val="00436C5B"/>
    <w:rsid w:val="00443D19"/>
    <w:rsid w:val="0044563F"/>
    <w:rsid w:val="00454E56"/>
    <w:rsid w:val="0047370F"/>
    <w:rsid w:val="00485376"/>
    <w:rsid w:val="004A0325"/>
    <w:rsid w:val="00504529"/>
    <w:rsid w:val="0052202E"/>
    <w:rsid w:val="00525ED0"/>
    <w:rsid w:val="0055084E"/>
    <w:rsid w:val="00585FD6"/>
    <w:rsid w:val="005953C8"/>
    <w:rsid w:val="005C541D"/>
    <w:rsid w:val="00605A08"/>
    <w:rsid w:val="00661EA5"/>
    <w:rsid w:val="00671403"/>
    <w:rsid w:val="006777CE"/>
    <w:rsid w:val="00683DE4"/>
    <w:rsid w:val="006858BC"/>
    <w:rsid w:val="006B66B5"/>
    <w:rsid w:val="006C73F5"/>
    <w:rsid w:val="006D7CC8"/>
    <w:rsid w:val="006F1A60"/>
    <w:rsid w:val="007031CE"/>
    <w:rsid w:val="00727C45"/>
    <w:rsid w:val="00752B0C"/>
    <w:rsid w:val="00761D47"/>
    <w:rsid w:val="007732C8"/>
    <w:rsid w:val="007B4792"/>
    <w:rsid w:val="007C45FC"/>
    <w:rsid w:val="00811863"/>
    <w:rsid w:val="008455E7"/>
    <w:rsid w:val="0085648F"/>
    <w:rsid w:val="00890D8C"/>
    <w:rsid w:val="008D0F41"/>
    <w:rsid w:val="009026C5"/>
    <w:rsid w:val="00920E56"/>
    <w:rsid w:val="009272D5"/>
    <w:rsid w:val="009304C7"/>
    <w:rsid w:val="00934FED"/>
    <w:rsid w:val="00935093"/>
    <w:rsid w:val="00963403"/>
    <w:rsid w:val="00980CDD"/>
    <w:rsid w:val="00994781"/>
    <w:rsid w:val="009A1277"/>
    <w:rsid w:val="009C7527"/>
    <w:rsid w:val="009D7832"/>
    <w:rsid w:val="00A0621B"/>
    <w:rsid w:val="00A3421A"/>
    <w:rsid w:val="00A35D4A"/>
    <w:rsid w:val="00A64BBA"/>
    <w:rsid w:val="00A91D65"/>
    <w:rsid w:val="00A93B81"/>
    <w:rsid w:val="00AB502F"/>
    <w:rsid w:val="00AD53D6"/>
    <w:rsid w:val="00AF05DC"/>
    <w:rsid w:val="00B043D0"/>
    <w:rsid w:val="00B06C22"/>
    <w:rsid w:val="00B11597"/>
    <w:rsid w:val="00B2525E"/>
    <w:rsid w:val="00B32D79"/>
    <w:rsid w:val="00B517E5"/>
    <w:rsid w:val="00B5576B"/>
    <w:rsid w:val="00B57227"/>
    <w:rsid w:val="00B62C91"/>
    <w:rsid w:val="00B6669E"/>
    <w:rsid w:val="00B70EBC"/>
    <w:rsid w:val="00BA7C58"/>
    <w:rsid w:val="00C2148E"/>
    <w:rsid w:val="00C307BD"/>
    <w:rsid w:val="00C64CC2"/>
    <w:rsid w:val="00C66F9A"/>
    <w:rsid w:val="00C772B9"/>
    <w:rsid w:val="00C77583"/>
    <w:rsid w:val="00C778AD"/>
    <w:rsid w:val="00CC0B9C"/>
    <w:rsid w:val="00CC1092"/>
    <w:rsid w:val="00CE4C0C"/>
    <w:rsid w:val="00D45F22"/>
    <w:rsid w:val="00D665EE"/>
    <w:rsid w:val="00D70DD4"/>
    <w:rsid w:val="00D77BED"/>
    <w:rsid w:val="00DA4F5F"/>
    <w:rsid w:val="00DA6A6F"/>
    <w:rsid w:val="00DC2EAE"/>
    <w:rsid w:val="00DF0D61"/>
    <w:rsid w:val="00E15980"/>
    <w:rsid w:val="00E34F2C"/>
    <w:rsid w:val="00E9271E"/>
    <w:rsid w:val="00EF2431"/>
    <w:rsid w:val="00F07902"/>
    <w:rsid w:val="00F12D10"/>
    <w:rsid w:val="00F249E2"/>
    <w:rsid w:val="00F3662E"/>
    <w:rsid w:val="00F57E82"/>
    <w:rsid w:val="00FA2419"/>
    <w:rsid w:val="00FA7E5D"/>
    <w:rsid w:val="00FF2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FA1"/>
  <w15:docId w15:val="{ABDE2C09-F54F-471B-BAAD-EE26E0F0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77"/>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iPriority w:val="9"/>
    <w:semiHidden/>
    <w:unhideWhenUsed/>
    <w:qFormat/>
    <w:rsid w:val="007732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styleId="CommentReference">
    <w:name w:val="annotation reference"/>
    <w:basedOn w:val="DefaultParagraphFont"/>
    <w:uiPriority w:val="99"/>
    <w:semiHidden/>
    <w:unhideWhenUsed/>
    <w:rsid w:val="006D7CC8"/>
    <w:rPr>
      <w:sz w:val="16"/>
      <w:szCs w:val="16"/>
    </w:rPr>
  </w:style>
  <w:style w:type="paragraph" w:styleId="CommentText">
    <w:name w:val="annotation text"/>
    <w:basedOn w:val="Normal"/>
    <w:link w:val="CommentTextChar"/>
    <w:uiPriority w:val="99"/>
    <w:semiHidden/>
    <w:unhideWhenUsed/>
    <w:rsid w:val="006D7CC8"/>
    <w:pPr>
      <w:spacing w:line="240" w:lineRule="auto"/>
    </w:pPr>
    <w:rPr>
      <w:sz w:val="20"/>
      <w:szCs w:val="20"/>
    </w:rPr>
  </w:style>
  <w:style w:type="character" w:customStyle="1" w:styleId="CommentTextChar">
    <w:name w:val="Comment Text Char"/>
    <w:basedOn w:val="DefaultParagraphFont"/>
    <w:link w:val="CommentText"/>
    <w:uiPriority w:val="99"/>
    <w:semiHidden/>
    <w:rsid w:val="006D7CC8"/>
    <w:rPr>
      <w:sz w:val="20"/>
      <w:szCs w:val="20"/>
    </w:rPr>
  </w:style>
  <w:style w:type="paragraph" w:styleId="CommentSubject">
    <w:name w:val="annotation subject"/>
    <w:basedOn w:val="CommentText"/>
    <w:next w:val="CommentText"/>
    <w:link w:val="CommentSubjectChar"/>
    <w:uiPriority w:val="99"/>
    <w:semiHidden/>
    <w:unhideWhenUsed/>
    <w:rsid w:val="006D7CC8"/>
    <w:rPr>
      <w:b/>
      <w:bCs/>
    </w:rPr>
  </w:style>
  <w:style w:type="character" w:customStyle="1" w:styleId="CommentSubjectChar">
    <w:name w:val="Comment Subject Char"/>
    <w:basedOn w:val="CommentTextChar"/>
    <w:link w:val="CommentSubject"/>
    <w:uiPriority w:val="99"/>
    <w:semiHidden/>
    <w:rsid w:val="006D7CC8"/>
    <w:rPr>
      <w:b/>
      <w:bCs/>
      <w:sz w:val="20"/>
      <w:szCs w:val="20"/>
    </w:rPr>
  </w:style>
  <w:style w:type="character" w:customStyle="1" w:styleId="Heading4Char">
    <w:name w:val="Heading 4 Char"/>
    <w:basedOn w:val="DefaultParagraphFont"/>
    <w:link w:val="Heading4"/>
    <w:uiPriority w:val="9"/>
    <w:semiHidden/>
    <w:rsid w:val="007732C8"/>
    <w:rPr>
      <w:rFonts w:asciiTheme="majorHAnsi" w:eastAsiaTheme="majorEastAsia" w:hAnsiTheme="majorHAnsi" w:cstheme="majorBidi"/>
      <w:i/>
      <w:iCs/>
      <w:color w:val="365F91" w:themeColor="accent1" w:themeShade="BF"/>
    </w:rPr>
  </w:style>
  <w:style w:type="character" w:customStyle="1" w:styleId="ListParagraphChar">
    <w:name w:val="List Paragraph Char"/>
    <w:link w:val="ListParagraph"/>
    <w:uiPriority w:val="34"/>
    <w:locked/>
    <w:rsid w:val="007031CE"/>
  </w:style>
  <w:style w:type="paragraph" w:styleId="NoSpacing">
    <w:name w:val="No Spacing"/>
    <w:uiPriority w:val="1"/>
    <w:qFormat/>
    <w:rsid w:val="007031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E2AD-0C50-49E7-9D8B-C032CBE2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2022</Words>
  <Characters>11527</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51</cp:revision>
  <cp:lastPrinted>2015-04-02T06:03:00Z</cp:lastPrinted>
  <dcterms:created xsi:type="dcterms:W3CDTF">2015-11-13T06:48:00Z</dcterms:created>
  <dcterms:modified xsi:type="dcterms:W3CDTF">2018-03-12T09:57:00Z</dcterms:modified>
</cp:coreProperties>
</file>